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F556" w14:textId="77777777" w:rsidR="00992BCF" w:rsidRDefault="00992BCF" w:rsidP="00992BCF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C5FA882" w14:textId="28D1DE43" w:rsidR="00992BCF" w:rsidRPr="005B2BBB" w:rsidRDefault="00992BCF" w:rsidP="00992BCF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br/>
      </w:r>
      <w:r w:rsidRPr="005B2BBB">
        <w:rPr>
          <w:b/>
        </w:rPr>
        <w:t>PRIOPĆENJE ZA MEDIJE</w:t>
      </w:r>
    </w:p>
    <w:p w14:paraId="139DC23F" w14:textId="2EC02909" w:rsidR="00992BCF" w:rsidRDefault="00992BCF" w:rsidP="00992BCF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14:paraId="1CF309E0" w14:textId="77777777" w:rsidR="00992BCF" w:rsidRDefault="00992BCF" w:rsidP="00992BCF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14:paraId="15B77A35" w14:textId="25A3AFD8" w:rsidR="00992BCF" w:rsidRDefault="00992BCF" w:rsidP="00992BCF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 poziva sve poduzetnike na predaju GFI-a do 30. travnja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godine</w:t>
      </w:r>
    </w:p>
    <w:p w14:paraId="1D0360C2" w14:textId="32CE946B" w:rsidR="00992BCF" w:rsidRDefault="00992BCF" w:rsidP="00992BCF">
      <w:pPr>
        <w:spacing w:after="0"/>
        <w:jc w:val="both"/>
      </w:pPr>
    </w:p>
    <w:p w14:paraId="3A208FA2" w14:textId="77777777" w:rsidR="00992BCF" w:rsidRDefault="00992BCF" w:rsidP="00992BCF">
      <w:pPr>
        <w:spacing w:after="0"/>
        <w:jc w:val="both"/>
      </w:pPr>
    </w:p>
    <w:p w14:paraId="5A0AAAD8" w14:textId="79390F0D" w:rsidR="00992BCF" w:rsidRPr="00992BCF" w:rsidRDefault="00992BCF" w:rsidP="00992BCF">
      <w:pPr>
        <w:spacing w:after="0"/>
        <w:jc w:val="both"/>
        <w:rPr>
          <w:bCs/>
        </w:rPr>
      </w:pPr>
      <w:r w:rsidRPr="00992BCF">
        <w:rPr>
          <w:b/>
        </w:rPr>
        <w:t xml:space="preserve">Fina poziva sve poduzetnike, </w:t>
      </w:r>
      <w:r w:rsidRPr="00992BCF">
        <w:rPr>
          <w:bCs/>
        </w:rPr>
        <w:t>obveznike primjene Zakona o računovodstvu (NN br. 178/15, 120/16, 116/18, 42/20, 47/20 i 114/22) da godišnje financijske izvještaj</w:t>
      </w:r>
      <w:r w:rsidRPr="00992BCF">
        <w:rPr>
          <w:bCs/>
        </w:rPr>
        <w:t>e</w:t>
      </w:r>
      <w:r w:rsidRPr="00992BCF">
        <w:rPr>
          <w:bCs/>
        </w:rPr>
        <w:t xml:space="preserve"> za 2022. godinu dostave Financijskoj agenciji u rokovima propisanim Zakonom i to:</w:t>
      </w:r>
    </w:p>
    <w:p w14:paraId="6648FDAD" w14:textId="77777777" w:rsidR="00992BCF" w:rsidRPr="00992BCF" w:rsidRDefault="00992BCF" w:rsidP="00992BCF">
      <w:pPr>
        <w:spacing w:after="0"/>
        <w:jc w:val="both"/>
        <w:rPr>
          <w:b/>
        </w:rPr>
      </w:pPr>
    </w:p>
    <w:p w14:paraId="1938D48E" w14:textId="4E050765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2BCF">
        <w:rPr>
          <w:bCs/>
        </w:rPr>
        <w:t xml:space="preserve">za </w:t>
      </w:r>
      <w:proofErr w:type="spellStart"/>
      <w:r w:rsidRPr="00992BCF">
        <w:rPr>
          <w:bCs/>
        </w:rPr>
        <w:t>statističke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druge</w:t>
      </w:r>
      <w:proofErr w:type="spellEnd"/>
      <w:r w:rsidRPr="00992BCF">
        <w:rPr>
          <w:bCs/>
        </w:rPr>
        <w:t xml:space="preserve"> potrebe </w:t>
      </w:r>
      <w:r w:rsidRPr="00992BCF">
        <w:rPr>
          <w:b/>
        </w:rPr>
        <w:t xml:space="preserve">do 30. travnja 2023. </w:t>
      </w:r>
      <w:proofErr w:type="spellStart"/>
      <w:r w:rsidRPr="00992BCF">
        <w:rPr>
          <w:b/>
        </w:rPr>
        <w:t>g</w:t>
      </w:r>
      <w:r>
        <w:rPr>
          <w:b/>
        </w:rPr>
        <w:t>odine</w:t>
      </w:r>
      <w:proofErr w:type="spellEnd"/>
      <w:r w:rsidRPr="00992BCF">
        <w:rPr>
          <w:bCs/>
        </w:rPr>
        <w:t> </w:t>
      </w:r>
    </w:p>
    <w:p w14:paraId="343F04FB" w14:textId="44E6B612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2BCF">
        <w:rPr>
          <w:bCs/>
        </w:rPr>
        <w:t xml:space="preserve">za </w:t>
      </w:r>
      <w:proofErr w:type="spellStart"/>
      <w:r w:rsidRPr="00992BCF">
        <w:rPr>
          <w:bCs/>
        </w:rPr>
        <w:t>potrebe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javne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objave</w:t>
      </w:r>
      <w:proofErr w:type="spellEnd"/>
      <w:r w:rsidRPr="00992BCF">
        <w:rPr>
          <w:bCs/>
        </w:rPr>
        <w:t xml:space="preserve"> </w:t>
      </w:r>
      <w:r w:rsidRPr="00992BCF">
        <w:rPr>
          <w:b/>
        </w:rPr>
        <w:t>u roku od šest mjeseci</w:t>
      </w:r>
      <w:r w:rsidRPr="00992BCF">
        <w:rPr>
          <w:bCs/>
        </w:rPr>
        <w:t xml:space="preserve"> po isteku poduzetnikove poslovne godine</w:t>
      </w:r>
    </w:p>
    <w:p w14:paraId="70AEF044" w14:textId="238D4B8A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konsolidirane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godišnje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financijske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izvještaje</w:t>
      </w:r>
      <w:proofErr w:type="spellEnd"/>
      <w:r w:rsidRPr="00992BCF">
        <w:rPr>
          <w:bCs/>
        </w:rPr>
        <w:t xml:space="preserve"> za javnu objavu </w:t>
      </w:r>
      <w:r w:rsidRPr="00992BCF">
        <w:rPr>
          <w:b/>
        </w:rPr>
        <w:t>u roku od devet mjeseci</w:t>
      </w:r>
      <w:r w:rsidRPr="00992BCF">
        <w:rPr>
          <w:bCs/>
        </w:rPr>
        <w:t xml:space="preserve"> po isteku poduzetnikove poslovne godine.</w:t>
      </w:r>
    </w:p>
    <w:p w14:paraId="02444DCE" w14:textId="77777777" w:rsidR="00992BCF" w:rsidRPr="00992BCF" w:rsidRDefault="00992BCF" w:rsidP="00992BCF">
      <w:pPr>
        <w:spacing w:after="0"/>
        <w:jc w:val="both"/>
        <w:rPr>
          <w:bCs/>
        </w:rPr>
      </w:pPr>
    </w:p>
    <w:p w14:paraId="116976EF" w14:textId="77777777" w:rsidR="00992BCF" w:rsidRPr="00992BCF" w:rsidRDefault="00992BCF" w:rsidP="00992BCF">
      <w:pPr>
        <w:spacing w:after="0"/>
        <w:jc w:val="both"/>
        <w:rPr>
          <w:bCs/>
        </w:rPr>
      </w:pPr>
      <w:r w:rsidRPr="00992BCF">
        <w:rPr>
          <w:b/>
        </w:rPr>
        <w:t>Do 30. travnja 2023. za statističke i druge potrebe</w:t>
      </w:r>
      <w:r w:rsidRPr="00992BCF">
        <w:rPr>
          <w:bCs/>
        </w:rPr>
        <w:t>, u sklopu godišnjeg financijskog izvještaja, svi poduzetnici trebaju u Finu dostaviti:</w:t>
      </w:r>
    </w:p>
    <w:p w14:paraId="160470EB" w14:textId="48A04403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bilancu</w:t>
      </w:r>
      <w:proofErr w:type="spellEnd"/>
    </w:p>
    <w:p w14:paraId="436C936E" w14:textId="3FF53B8A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2BCF">
        <w:rPr>
          <w:bCs/>
        </w:rPr>
        <w:t>račun dobitka i gubitka</w:t>
      </w:r>
    </w:p>
    <w:p w14:paraId="3760B54F" w14:textId="5AB26A47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dodatne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podatke</w:t>
      </w:r>
      <w:proofErr w:type="spellEnd"/>
      <w:r w:rsidRPr="00992BCF">
        <w:rPr>
          <w:bCs/>
        </w:rPr>
        <w:t>.</w:t>
      </w:r>
    </w:p>
    <w:p w14:paraId="62E7C111" w14:textId="77777777" w:rsidR="00992BCF" w:rsidRDefault="00992BCF" w:rsidP="00992BCF">
      <w:pPr>
        <w:spacing w:after="0"/>
        <w:jc w:val="both"/>
        <w:rPr>
          <w:b/>
        </w:rPr>
      </w:pPr>
    </w:p>
    <w:p w14:paraId="069DC5C5" w14:textId="403596D2" w:rsidR="00992BCF" w:rsidRPr="00992BCF" w:rsidRDefault="00992BCF" w:rsidP="00992BCF">
      <w:pPr>
        <w:spacing w:after="0"/>
        <w:jc w:val="both"/>
        <w:rPr>
          <w:bCs/>
        </w:rPr>
      </w:pPr>
      <w:r w:rsidRPr="00992BCF">
        <w:rPr>
          <w:b/>
        </w:rPr>
        <w:t>U roku od šest mjeseci po isteku poslovne godine</w:t>
      </w:r>
      <w:r w:rsidRPr="00992BCF">
        <w:rPr>
          <w:bCs/>
        </w:rPr>
        <w:t xml:space="preserve"> za potrebe javne objave </w:t>
      </w:r>
      <w:r w:rsidRPr="00992BCF">
        <w:rPr>
          <w:b/>
        </w:rPr>
        <w:t>mikro i mali poduzetnici</w:t>
      </w:r>
      <w:r w:rsidRPr="00992BCF">
        <w:rPr>
          <w:bCs/>
        </w:rPr>
        <w:t xml:space="preserve"> trebaju Fini podnijeti:</w:t>
      </w:r>
    </w:p>
    <w:p w14:paraId="6DB8BF53" w14:textId="09F95EE5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bilancu</w:t>
      </w:r>
      <w:proofErr w:type="spellEnd"/>
    </w:p>
    <w:p w14:paraId="6390CC29" w14:textId="6FC3BD29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2BCF">
        <w:rPr>
          <w:bCs/>
        </w:rPr>
        <w:t>račun dobiti i gubitka</w:t>
      </w:r>
    </w:p>
    <w:p w14:paraId="44F52838" w14:textId="7254D5DA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bilješke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uz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financijske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izvještaje</w:t>
      </w:r>
      <w:proofErr w:type="spellEnd"/>
    </w:p>
    <w:p w14:paraId="0C14D8B2" w14:textId="51A0DD6C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odluku</w:t>
      </w:r>
      <w:proofErr w:type="spellEnd"/>
      <w:r w:rsidRPr="00992BCF">
        <w:rPr>
          <w:bCs/>
        </w:rPr>
        <w:t xml:space="preserve"> o </w:t>
      </w:r>
      <w:proofErr w:type="spellStart"/>
      <w:r w:rsidRPr="00992BCF">
        <w:rPr>
          <w:bCs/>
        </w:rPr>
        <w:t>utvrđivanju</w:t>
      </w:r>
      <w:proofErr w:type="spellEnd"/>
      <w:r w:rsidRPr="00992BCF">
        <w:rPr>
          <w:bCs/>
        </w:rPr>
        <w:t xml:space="preserve"> GFI-a</w:t>
      </w:r>
    </w:p>
    <w:p w14:paraId="16C9CACE" w14:textId="39A8BC83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odluku</w:t>
      </w:r>
      <w:proofErr w:type="spellEnd"/>
      <w:r w:rsidRPr="00992BCF">
        <w:rPr>
          <w:bCs/>
        </w:rPr>
        <w:t xml:space="preserve"> o </w:t>
      </w:r>
      <w:proofErr w:type="spellStart"/>
      <w:r w:rsidRPr="00992BCF">
        <w:rPr>
          <w:bCs/>
        </w:rPr>
        <w:t>raspodjeli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dobitka</w:t>
      </w:r>
      <w:proofErr w:type="spellEnd"/>
      <w:r w:rsidRPr="00992BCF">
        <w:rPr>
          <w:bCs/>
        </w:rPr>
        <w:t xml:space="preserve"> ili pokriću gubitka</w:t>
      </w:r>
    </w:p>
    <w:p w14:paraId="567605C5" w14:textId="346A74DC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revizorsko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izvješće</w:t>
      </w:r>
      <w:proofErr w:type="spellEnd"/>
      <w:r w:rsidRPr="00992BCF">
        <w:rPr>
          <w:bCs/>
        </w:rPr>
        <w:t xml:space="preserve"> (</w:t>
      </w:r>
      <w:proofErr w:type="spellStart"/>
      <w:r w:rsidRPr="00992BCF">
        <w:rPr>
          <w:bCs/>
        </w:rPr>
        <w:t>ako</w:t>
      </w:r>
      <w:proofErr w:type="spellEnd"/>
      <w:r w:rsidRPr="00992BCF">
        <w:rPr>
          <w:bCs/>
        </w:rPr>
        <w:t xml:space="preserve"> je obveznik revizije).</w:t>
      </w:r>
    </w:p>
    <w:p w14:paraId="08C8349B" w14:textId="77777777" w:rsidR="00992BCF" w:rsidRPr="00992BCF" w:rsidRDefault="00992BCF" w:rsidP="00992BCF">
      <w:pPr>
        <w:spacing w:after="0"/>
        <w:jc w:val="both"/>
        <w:rPr>
          <w:bCs/>
        </w:rPr>
      </w:pPr>
    </w:p>
    <w:p w14:paraId="0396D037" w14:textId="77777777" w:rsidR="00992BCF" w:rsidRPr="00992BCF" w:rsidRDefault="00992BCF" w:rsidP="00992BCF">
      <w:pPr>
        <w:spacing w:after="0"/>
        <w:jc w:val="both"/>
        <w:rPr>
          <w:bCs/>
        </w:rPr>
      </w:pPr>
      <w:r w:rsidRPr="00992BCF">
        <w:rPr>
          <w:b/>
        </w:rPr>
        <w:t>Srednje veliki i veliki poduzetnici</w:t>
      </w:r>
      <w:r w:rsidRPr="00992BCF">
        <w:rPr>
          <w:bCs/>
        </w:rPr>
        <w:t xml:space="preserve"> za potrebe javne objave </w:t>
      </w:r>
      <w:r w:rsidRPr="00992BCF">
        <w:rPr>
          <w:b/>
        </w:rPr>
        <w:t>u roku od šest mjeseci po isteku poslovne godine</w:t>
      </w:r>
      <w:r w:rsidRPr="00992BCF">
        <w:rPr>
          <w:bCs/>
        </w:rPr>
        <w:t xml:space="preserve"> trebaju u Finu dostaviti:</w:t>
      </w:r>
    </w:p>
    <w:p w14:paraId="4BBE8068" w14:textId="0DF8F6FB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bilancu</w:t>
      </w:r>
      <w:proofErr w:type="spellEnd"/>
    </w:p>
    <w:p w14:paraId="6650F8FC" w14:textId="6678A3AA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r w:rsidRPr="00992BCF">
        <w:rPr>
          <w:bCs/>
        </w:rPr>
        <w:t>račun dobiti i gubitka + izvještaj ostalom sveobuhvatnom dobitku (za obveznike primjene MSFI-ja)</w:t>
      </w:r>
    </w:p>
    <w:p w14:paraId="4B6CC844" w14:textId="64205758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bilješke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uz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financijske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izvještaje</w:t>
      </w:r>
      <w:proofErr w:type="spellEnd"/>
    </w:p>
    <w:p w14:paraId="274BC80C" w14:textId="6597E2B2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izvještaj</w:t>
      </w:r>
      <w:proofErr w:type="spellEnd"/>
      <w:r w:rsidRPr="00992BCF">
        <w:rPr>
          <w:bCs/>
        </w:rPr>
        <w:t xml:space="preserve"> o </w:t>
      </w:r>
      <w:proofErr w:type="spellStart"/>
      <w:r w:rsidRPr="00992BCF">
        <w:rPr>
          <w:bCs/>
        </w:rPr>
        <w:t>novčanim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tokovima</w:t>
      </w:r>
      <w:proofErr w:type="spellEnd"/>
    </w:p>
    <w:p w14:paraId="21464B0E" w14:textId="48868D63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izvještaj</w:t>
      </w:r>
      <w:proofErr w:type="spellEnd"/>
      <w:r w:rsidRPr="00992BCF">
        <w:rPr>
          <w:bCs/>
        </w:rPr>
        <w:t xml:space="preserve"> o </w:t>
      </w:r>
      <w:proofErr w:type="spellStart"/>
      <w:r w:rsidRPr="00992BCF">
        <w:rPr>
          <w:bCs/>
        </w:rPr>
        <w:t>promjenama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kapitala</w:t>
      </w:r>
      <w:proofErr w:type="spellEnd"/>
    </w:p>
    <w:p w14:paraId="20BA11A2" w14:textId="0E330DA0" w:rsid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revizorsko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izvješće</w:t>
      </w:r>
      <w:proofErr w:type="spellEnd"/>
    </w:p>
    <w:p w14:paraId="579E6972" w14:textId="3E323294" w:rsidR="00992BCF" w:rsidRDefault="00992BCF" w:rsidP="00992BCF">
      <w:pPr>
        <w:spacing w:after="0"/>
        <w:jc w:val="both"/>
        <w:rPr>
          <w:bCs/>
        </w:rPr>
      </w:pPr>
    </w:p>
    <w:p w14:paraId="0D2D95A0" w14:textId="77777777" w:rsidR="00992BCF" w:rsidRPr="00992BCF" w:rsidRDefault="00992BCF" w:rsidP="00992BCF">
      <w:pPr>
        <w:spacing w:after="0"/>
        <w:jc w:val="both"/>
        <w:rPr>
          <w:bCs/>
        </w:rPr>
      </w:pPr>
    </w:p>
    <w:p w14:paraId="1D433A83" w14:textId="26D3193F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godišnje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izvješće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izvješće</w:t>
      </w:r>
      <w:proofErr w:type="spellEnd"/>
      <w:r w:rsidRPr="00992BCF">
        <w:rPr>
          <w:bCs/>
        </w:rPr>
        <w:t xml:space="preserve"> poslovodstva</w:t>
      </w:r>
    </w:p>
    <w:p w14:paraId="37287215" w14:textId="36DA5BDF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nefinancijsko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izvješće</w:t>
      </w:r>
      <w:proofErr w:type="spellEnd"/>
      <w:r w:rsidRPr="00992BCF">
        <w:rPr>
          <w:bCs/>
        </w:rPr>
        <w:t xml:space="preserve"> (</w:t>
      </w:r>
      <w:proofErr w:type="spellStart"/>
      <w:r w:rsidRPr="00992BCF">
        <w:rPr>
          <w:bCs/>
        </w:rPr>
        <w:t>ako</w:t>
      </w:r>
      <w:proofErr w:type="spellEnd"/>
      <w:r w:rsidRPr="00992BCF">
        <w:rPr>
          <w:bCs/>
        </w:rPr>
        <w:t xml:space="preserve"> je obveznik)</w:t>
      </w:r>
    </w:p>
    <w:p w14:paraId="25AD55D7" w14:textId="7D614508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odluku</w:t>
      </w:r>
      <w:proofErr w:type="spellEnd"/>
      <w:r w:rsidRPr="00992BCF">
        <w:rPr>
          <w:bCs/>
        </w:rPr>
        <w:t xml:space="preserve"> o </w:t>
      </w:r>
      <w:proofErr w:type="spellStart"/>
      <w:r w:rsidRPr="00992BCF">
        <w:rPr>
          <w:bCs/>
        </w:rPr>
        <w:t>utvrđivanju</w:t>
      </w:r>
      <w:proofErr w:type="spellEnd"/>
      <w:r w:rsidRPr="00992BCF">
        <w:rPr>
          <w:bCs/>
        </w:rPr>
        <w:t xml:space="preserve"> GFI-ja</w:t>
      </w:r>
    </w:p>
    <w:p w14:paraId="05C2D427" w14:textId="028AA668" w:rsidR="00992BCF" w:rsidRPr="00992BCF" w:rsidRDefault="00992BCF" w:rsidP="00992BCF">
      <w:pPr>
        <w:pStyle w:val="ListParagraph"/>
        <w:numPr>
          <w:ilvl w:val="0"/>
          <w:numId w:val="8"/>
        </w:numPr>
        <w:spacing w:after="0"/>
        <w:jc w:val="both"/>
        <w:rPr>
          <w:bCs/>
        </w:rPr>
      </w:pPr>
      <w:proofErr w:type="spellStart"/>
      <w:r w:rsidRPr="00992BCF">
        <w:rPr>
          <w:bCs/>
        </w:rPr>
        <w:t>odluku</w:t>
      </w:r>
      <w:proofErr w:type="spellEnd"/>
      <w:r w:rsidRPr="00992BCF">
        <w:rPr>
          <w:bCs/>
        </w:rPr>
        <w:t xml:space="preserve"> o </w:t>
      </w:r>
      <w:proofErr w:type="spellStart"/>
      <w:r w:rsidRPr="00992BCF">
        <w:rPr>
          <w:bCs/>
        </w:rPr>
        <w:t>raspodjeli</w:t>
      </w:r>
      <w:proofErr w:type="spellEnd"/>
      <w:r w:rsidRPr="00992BCF">
        <w:rPr>
          <w:bCs/>
        </w:rPr>
        <w:t xml:space="preserve"> </w:t>
      </w:r>
      <w:proofErr w:type="spellStart"/>
      <w:r w:rsidRPr="00992BCF">
        <w:rPr>
          <w:bCs/>
        </w:rPr>
        <w:t>dobitka</w:t>
      </w:r>
      <w:proofErr w:type="spellEnd"/>
      <w:r w:rsidRPr="00992BCF">
        <w:rPr>
          <w:bCs/>
        </w:rPr>
        <w:t xml:space="preserve"> ili pokriću gubitka.</w:t>
      </w:r>
    </w:p>
    <w:p w14:paraId="1E5194BE" w14:textId="77777777" w:rsidR="00992BCF" w:rsidRPr="00992BCF" w:rsidRDefault="00992BCF" w:rsidP="00992BCF">
      <w:pPr>
        <w:spacing w:after="0"/>
        <w:jc w:val="both"/>
        <w:rPr>
          <w:bCs/>
        </w:rPr>
      </w:pPr>
    </w:p>
    <w:p w14:paraId="7F0B2F20" w14:textId="31F98462" w:rsidR="00992BCF" w:rsidRDefault="00992BCF" w:rsidP="00992BCF">
      <w:pPr>
        <w:spacing w:after="0"/>
        <w:jc w:val="both"/>
        <w:rPr>
          <w:bCs/>
        </w:rPr>
      </w:pPr>
      <w:r w:rsidRPr="00992BCF">
        <w:rPr>
          <w:bCs/>
        </w:rPr>
        <w:t xml:space="preserve">Za obveznike koji ne dostave godišnji financijski izvještaj i svu propisanu dokumentaciju za statističke i dr. potrebe i/ili u svrhu javne objave, </w:t>
      </w:r>
      <w:r w:rsidRPr="00992BCF">
        <w:rPr>
          <w:b/>
        </w:rPr>
        <w:t>propisana je novčana kazna u iznosu od 1.320,00 do 13.270,00 eura, a odgovornoj osobi u iznosu od 660,00 do 2.650,00 eura</w:t>
      </w:r>
      <w:r w:rsidRPr="00992BCF">
        <w:rPr>
          <w:bCs/>
        </w:rPr>
        <w:t>. Kako bi izbjegli dodatne troškove</w:t>
      </w:r>
      <w:r>
        <w:rPr>
          <w:bCs/>
        </w:rPr>
        <w:t>,</w:t>
      </w:r>
      <w:r w:rsidRPr="00992BCF">
        <w:rPr>
          <w:bCs/>
        </w:rPr>
        <w:t xml:space="preserve"> Financijska agencija poziva sve poduzetnike da na vrijeme predaju potrebne izvještaje.</w:t>
      </w:r>
    </w:p>
    <w:p w14:paraId="7AD52FC2" w14:textId="77777777" w:rsidR="00992BCF" w:rsidRDefault="00992BCF" w:rsidP="00992BCF">
      <w:pPr>
        <w:spacing w:after="0"/>
        <w:jc w:val="both"/>
        <w:rPr>
          <w:b/>
          <w:bCs/>
        </w:rPr>
      </w:pPr>
    </w:p>
    <w:p w14:paraId="27D2D63E" w14:textId="6FE68DA7" w:rsidR="00992BCF" w:rsidRPr="00992BCF" w:rsidRDefault="00992BCF" w:rsidP="00992BCF">
      <w:pPr>
        <w:spacing w:after="0"/>
        <w:jc w:val="both"/>
        <w:rPr>
          <w:b/>
          <w:bCs/>
        </w:rPr>
      </w:pPr>
      <w:r w:rsidRPr="00992BCF">
        <w:rPr>
          <w:b/>
          <w:bCs/>
        </w:rPr>
        <w:t>Izvještaje je moguće dostaviti na sljedeće načine:</w:t>
      </w:r>
    </w:p>
    <w:p w14:paraId="5E71DD91" w14:textId="77777777" w:rsidR="00992BCF" w:rsidRPr="00E6333A" w:rsidRDefault="00992BCF" w:rsidP="00992BCF">
      <w:pPr>
        <w:numPr>
          <w:ilvl w:val="0"/>
          <w:numId w:val="5"/>
        </w:numPr>
        <w:spacing w:after="0"/>
        <w:jc w:val="both"/>
      </w:pPr>
      <w:r w:rsidRPr="00E6333A">
        <w:t>putem internetske </w:t>
      </w:r>
      <w:hyperlink r:id="rId7" w:history="1">
        <w:r w:rsidRPr="00E6333A">
          <w:rPr>
            <w:rStyle w:val="Hyperlink"/>
          </w:rPr>
          <w:t>aplikacije RGFI</w:t>
        </w:r>
      </w:hyperlink>
      <w:r w:rsidRPr="00E6333A">
        <w:t>, uz ko</w:t>
      </w:r>
      <w:r>
        <w:t>rištenje digitalnog certifikata</w:t>
      </w:r>
    </w:p>
    <w:p w14:paraId="514DE3BC" w14:textId="77777777" w:rsidR="00992BCF" w:rsidRPr="00E6333A" w:rsidRDefault="00992BCF" w:rsidP="00992BCF">
      <w:pPr>
        <w:numPr>
          <w:ilvl w:val="0"/>
          <w:numId w:val="5"/>
        </w:numPr>
        <w:spacing w:after="0"/>
        <w:jc w:val="both"/>
      </w:pPr>
      <w:r w:rsidRPr="00E6333A">
        <w:t>putem </w:t>
      </w:r>
      <w:hyperlink r:id="rId8" w:history="1">
        <w:r w:rsidRPr="00E6333A">
          <w:rPr>
            <w:rStyle w:val="Hyperlink"/>
          </w:rPr>
          <w:t>online servisa</w:t>
        </w:r>
      </w:hyperlink>
      <w:r>
        <w:t> za predaju dokumentacije</w:t>
      </w:r>
    </w:p>
    <w:p w14:paraId="342677E4" w14:textId="77777777" w:rsidR="00992BCF" w:rsidRPr="00E6333A" w:rsidRDefault="00992BCF" w:rsidP="00992BCF">
      <w:pPr>
        <w:numPr>
          <w:ilvl w:val="0"/>
          <w:numId w:val="5"/>
        </w:numPr>
        <w:spacing w:after="0"/>
        <w:jc w:val="both"/>
      </w:pPr>
      <w:r>
        <w:t>poštom</w:t>
      </w:r>
    </w:p>
    <w:p w14:paraId="42D24271" w14:textId="77777777" w:rsidR="00992BCF" w:rsidRDefault="00992BCF" w:rsidP="00992BCF">
      <w:pPr>
        <w:numPr>
          <w:ilvl w:val="0"/>
          <w:numId w:val="5"/>
        </w:numPr>
        <w:spacing w:after="0"/>
        <w:jc w:val="both"/>
      </w:pPr>
      <w:r w:rsidRPr="00E6333A">
        <w:t>na šalteru u </w:t>
      </w:r>
      <w:proofErr w:type="spellStart"/>
      <w:r w:rsidRPr="00E6333A">
        <w:rPr>
          <w:lang w:val="en-US"/>
        </w:rPr>
        <w:fldChar w:fldCharType="begin"/>
      </w:r>
      <w:r w:rsidRPr="00E6333A">
        <w:instrText xml:space="preserve"> HYPERLINK "https://www.fina.hr/poslovnice" \t "" </w:instrText>
      </w:r>
      <w:r w:rsidRPr="00E6333A">
        <w:rPr>
          <w:lang w:val="en-US"/>
        </w:rPr>
        <w:fldChar w:fldCharType="separate"/>
      </w:r>
      <w:r w:rsidRPr="00E6333A">
        <w:rPr>
          <w:rStyle w:val="Hyperlink"/>
        </w:rPr>
        <w:t>Fininim</w:t>
      </w:r>
      <w:proofErr w:type="spellEnd"/>
      <w:r w:rsidRPr="00E6333A">
        <w:rPr>
          <w:rStyle w:val="Hyperlink"/>
        </w:rPr>
        <w:t xml:space="preserve"> poslovnicama</w:t>
      </w:r>
      <w:r w:rsidRPr="00E6333A">
        <w:fldChar w:fldCharType="end"/>
      </w:r>
      <w:r w:rsidRPr="00E6333A">
        <w:t>.</w:t>
      </w:r>
    </w:p>
    <w:p w14:paraId="174BB003" w14:textId="77777777" w:rsidR="00992BCF" w:rsidRPr="00E6333A" w:rsidRDefault="00992BCF" w:rsidP="00992BCF">
      <w:pPr>
        <w:spacing w:after="0"/>
        <w:ind w:left="720"/>
        <w:jc w:val="both"/>
      </w:pPr>
    </w:p>
    <w:p w14:paraId="5DFEA971" w14:textId="1E89D707" w:rsidR="00992BCF" w:rsidRPr="00992BCF" w:rsidRDefault="00992BCF" w:rsidP="00992BCF">
      <w:pPr>
        <w:spacing w:after="0"/>
        <w:jc w:val="both"/>
        <w:rPr>
          <w:b/>
          <w:bCs/>
        </w:rPr>
      </w:pPr>
      <w:r w:rsidRPr="00992BCF">
        <w:rPr>
          <w:b/>
          <w:bCs/>
        </w:rPr>
        <w:t>Sve informacije o predaji godišnjih izvještaja moguće je dobiti:</w:t>
      </w:r>
    </w:p>
    <w:p w14:paraId="0DB736F6" w14:textId="77777777" w:rsidR="00992BCF" w:rsidRPr="00E6333A" w:rsidRDefault="00992BCF" w:rsidP="00992BCF">
      <w:pPr>
        <w:numPr>
          <w:ilvl w:val="0"/>
          <w:numId w:val="6"/>
        </w:numPr>
        <w:spacing w:after="0"/>
        <w:jc w:val="both"/>
      </w:pPr>
      <w:r w:rsidRPr="00E6333A">
        <w:t xml:space="preserve">putem besplatnog telefona 0800 0080, od ponedjeljka do petka od 7:30 do 22 </w:t>
      </w:r>
      <w:r>
        <w:t>sata te subotom od 8 do 13 sati</w:t>
      </w:r>
    </w:p>
    <w:p w14:paraId="48C425DA" w14:textId="77777777" w:rsidR="00992BCF" w:rsidRPr="00E6333A" w:rsidRDefault="00992BCF" w:rsidP="00992BCF">
      <w:pPr>
        <w:numPr>
          <w:ilvl w:val="0"/>
          <w:numId w:val="6"/>
        </w:numPr>
        <w:spacing w:after="0"/>
        <w:jc w:val="both"/>
      </w:pPr>
      <w:r w:rsidRPr="00E6333A">
        <w:t>slanjem upita e-poštom, ovisno o sjedištu obveznika: Osijek: </w:t>
      </w:r>
      <w:hyperlink r:id="rId9" w:history="1">
        <w:r w:rsidRPr="00E6333A">
          <w:rPr>
            <w:rStyle w:val="Hyperlink"/>
          </w:rPr>
          <w:t>rgfi.os@fina.hr</w:t>
        </w:r>
      </w:hyperlink>
      <w:r w:rsidRPr="00E6333A">
        <w:t>, Rijeka: </w:t>
      </w:r>
      <w:hyperlink r:id="rId10" w:history="1">
        <w:r w:rsidRPr="00E6333A">
          <w:rPr>
            <w:rStyle w:val="Hyperlink"/>
          </w:rPr>
          <w:t>rgfi.ri@fina.hr</w:t>
        </w:r>
      </w:hyperlink>
      <w:r w:rsidRPr="00E6333A">
        <w:t>, Split: </w:t>
      </w:r>
      <w:hyperlink r:id="rId11" w:history="1">
        <w:r w:rsidRPr="00E6333A">
          <w:rPr>
            <w:rStyle w:val="Hyperlink"/>
          </w:rPr>
          <w:t>rgfi.st@fina.hr</w:t>
        </w:r>
      </w:hyperlink>
      <w:r w:rsidRPr="00E6333A">
        <w:t>, Zagreb: </w:t>
      </w:r>
      <w:hyperlink r:id="rId12" w:history="1">
        <w:r w:rsidRPr="00E6333A">
          <w:rPr>
            <w:rStyle w:val="Hyperlink"/>
          </w:rPr>
          <w:t>rgfi.zg@fina.hr</w:t>
        </w:r>
      </w:hyperlink>
      <w:r w:rsidRPr="00E6333A">
        <w:t>,</w:t>
      </w:r>
    </w:p>
    <w:p w14:paraId="27ECF5A9" w14:textId="77777777" w:rsidR="00992BCF" w:rsidRPr="00E6333A" w:rsidRDefault="00992BCF" w:rsidP="00992BCF">
      <w:pPr>
        <w:numPr>
          <w:ilvl w:val="0"/>
          <w:numId w:val="6"/>
        </w:numPr>
        <w:spacing w:after="0"/>
        <w:jc w:val="both"/>
      </w:pPr>
      <w:r w:rsidRPr="00E6333A">
        <w:t>na stranici </w:t>
      </w:r>
      <w:hyperlink r:id="rId13" w:history="1">
        <w:r w:rsidRPr="00E6333A">
          <w:rPr>
            <w:rStyle w:val="Hyperlink"/>
          </w:rPr>
          <w:t>www.fina.hr/predaja-financijskih-izvjestaja</w:t>
        </w:r>
      </w:hyperlink>
      <w:r w:rsidRPr="00E6333A">
        <w:t>.</w:t>
      </w:r>
    </w:p>
    <w:p w14:paraId="48992996" w14:textId="77777777" w:rsidR="00992BCF" w:rsidRDefault="00992BCF" w:rsidP="00992BCF">
      <w:pPr>
        <w:spacing w:after="0"/>
        <w:jc w:val="both"/>
      </w:pPr>
    </w:p>
    <w:p w14:paraId="36DD4D7D" w14:textId="77777777" w:rsidR="00992BCF" w:rsidRPr="00C20BEF" w:rsidRDefault="00992BCF" w:rsidP="00992BCF">
      <w:pPr>
        <w:spacing w:after="0"/>
        <w:jc w:val="both"/>
      </w:pPr>
      <w:r>
        <w:t xml:space="preserve">Sve dodatne informacije poduzetnici mogu pronaći na stranicama Fine </w:t>
      </w:r>
      <w:hyperlink r:id="rId14" w:history="1">
        <w:r w:rsidRPr="00A03AE5">
          <w:rPr>
            <w:rStyle w:val="Hyperlink"/>
          </w:rPr>
          <w:t>https://www.fina.hr/rgfi/cesta-pitanja-i-odgovori</w:t>
        </w:r>
      </w:hyperlink>
      <w:r>
        <w:t xml:space="preserve">.   </w:t>
      </w:r>
    </w:p>
    <w:p w14:paraId="031C29AC" w14:textId="77777777" w:rsidR="00CD7BD1" w:rsidRDefault="00CD7BD1" w:rsidP="00992BCF">
      <w:pPr>
        <w:jc w:val="both"/>
      </w:pPr>
    </w:p>
    <w:sectPr w:rsidR="00CD7BD1" w:rsidSect="008D4B2E">
      <w:headerReference w:type="default" r:id="rId15"/>
      <w:footerReference w:type="default" r:id="rId16"/>
      <w:pgSz w:w="12240" w:h="15840"/>
      <w:pgMar w:top="1372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DD49" w14:textId="77777777" w:rsidR="00CB7764" w:rsidRDefault="00CB7764" w:rsidP="008D4B2E">
      <w:pPr>
        <w:spacing w:after="0" w:line="240" w:lineRule="auto"/>
      </w:pPr>
      <w:r>
        <w:separator/>
      </w:r>
    </w:p>
  </w:endnote>
  <w:endnote w:type="continuationSeparator" w:id="0">
    <w:p w14:paraId="4131AC83" w14:textId="77777777" w:rsidR="00CB7764" w:rsidRDefault="00CB7764" w:rsidP="008D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9B19" w14:textId="0725D208" w:rsidR="00DB555E" w:rsidRDefault="00992BCF" w:rsidP="00DB555E">
    <w:pPr>
      <w:tabs>
        <w:tab w:val="right" w:pos="8931"/>
      </w:tabs>
      <w:spacing w:before="60" w:after="0" w:line="240" w:lineRule="auto"/>
      <w:rPr>
        <w:rFonts w:ascii="Arial" w:hAnsi="Arial" w:cs="Arial"/>
        <w:b/>
        <w:color w:val="808080"/>
        <w:sz w:val="16"/>
        <w:szCs w:val="16"/>
        <w:lang w:val="pl-PL"/>
      </w:rPr>
    </w:pPr>
    <w:r>
      <w:rPr>
        <w:rFonts w:ascii="Arial" w:hAnsi="Arial" w:cs="Arial"/>
        <w:b/>
        <w:noProof/>
        <w:color w:val="80808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280C3" wp14:editId="315AE592">
              <wp:simplePos x="0" y="0"/>
              <wp:positionH relativeFrom="column">
                <wp:posOffset>-71120</wp:posOffset>
              </wp:positionH>
              <wp:positionV relativeFrom="paragraph">
                <wp:posOffset>104140</wp:posOffset>
              </wp:positionV>
              <wp:extent cx="6143625" cy="0"/>
              <wp:effectExtent l="5080" t="8890" r="13970" b="1016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0EE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5.6pt;margin-top:8.2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"/>
          </w:pict>
        </mc:Fallback>
      </mc:AlternateContent>
    </w:r>
  </w:p>
  <w:p w14:paraId="45BFD0B1" w14:textId="77777777" w:rsidR="00F6683D" w:rsidRPr="005B2BBB" w:rsidRDefault="00CB7764" w:rsidP="00F6683D">
    <w:pPr>
      <w:pStyle w:val="Foo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Služba komunikacije i marketinga</w:t>
    </w:r>
    <w:r>
      <w:rPr>
        <w:rFonts w:ascii="Arial" w:hAnsi="Arial" w:cs="Arial"/>
        <w:b/>
        <w:sz w:val="16"/>
        <w:szCs w:val="16"/>
        <w:lang w:val="pl-PL"/>
      </w:rPr>
      <w:t xml:space="preserve"> /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Ulica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</w:t>
    </w:r>
    <w:r w:rsidRPr="00DB555E">
      <w:rPr>
        <w:rFonts w:ascii="Arial" w:hAnsi="Arial" w:cs="Arial"/>
        <w:sz w:val="16"/>
        <w:szCs w:val="16"/>
      </w:rPr>
      <w:t>grada</w:t>
    </w:r>
    <w:r w:rsidRPr="00DB555E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Vukovara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70, 10000 Zagreb</w:t>
    </w:r>
    <w:r>
      <w:rPr>
        <w:rFonts w:ascii="Arial" w:hAnsi="Arial" w:cs="Arial"/>
        <w:sz w:val="16"/>
        <w:szCs w:val="16"/>
        <w:lang w:val="en-GB"/>
      </w:rPr>
      <w:t xml:space="preserve"> / tel. 01 630 4311 / </w:t>
    </w:r>
    <w:r w:rsidRPr="00F6683D">
      <w:rPr>
        <w:rFonts w:ascii="Arial" w:hAnsi="Arial" w:cs="Arial"/>
        <w:sz w:val="16"/>
        <w:szCs w:val="16"/>
        <w:lang w:val="en-GB"/>
      </w:rPr>
      <w:t>pr@fina.hr</w:t>
    </w:r>
    <w:r>
      <w:rPr>
        <w:rFonts w:ascii="Arial" w:hAnsi="Arial" w:cs="Arial"/>
        <w:sz w:val="16"/>
        <w:szCs w:val="16"/>
        <w:lang w:val="en-GB"/>
      </w:rPr>
      <w:t xml:space="preserve"> / </w:t>
    </w:r>
    <w:hyperlink r:id="rId1" w:history="1">
      <w:r w:rsidRPr="00EC02D8">
        <w:rPr>
          <w:rStyle w:val="Hyperlink"/>
          <w:rFonts w:cs="Arial"/>
          <w:sz w:val="16"/>
          <w:szCs w:val="16"/>
          <w:lang w:val="pl-PL"/>
        </w:rPr>
        <w:t>www.fina.hr</w:t>
      </w:r>
    </w:hyperlink>
  </w:p>
  <w:p w14:paraId="6AB6027F" w14:textId="2B4B6650" w:rsidR="00F6683D" w:rsidRPr="00DB555E" w:rsidRDefault="00992BCF" w:rsidP="00F6683D">
    <w:pPr>
      <w:tabs>
        <w:tab w:val="right" w:pos="8931"/>
      </w:tabs>
      <w:spacing w:before="60" w:after="0" w:line="240" w:lineRule="auto"/>
      <w:rPr>
        <w:rFonts w:ascii="Arial" w:hAnsi="Arial" w:cs="Arial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29634" wp14:editId="42434F70">
              <wp:simplePos x="0" y="0"/>
              <wp:positionH relativeFrom="column">
                <wp:posOffset>-71120</wp:posOffset>
              </wp:positionH>
              <wp:positionV relativeFrom="paragraph">
                <wp:posOffset>48895</wp:posOffset>
              </wp:positionV>
              <wp:extent cx="6143625" cy="0"/>
              <wp:effectExtent l="5080" t="10795" r="13970" b="82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2BFF8" id="Straight Arrow Connector 2" o:spid="_x0000_s1026" type="#_x0000_t32" style="position:absolute;margin-left:-5.6pt;margin-top:3.85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"/>
          </w:pict>
        </mc:Fallback>
      </mc:AlternateContent>
    </w:r>
  </w:p>
  <w:p w14:paraId="638AA710" w14:textId="77777777" w:rsidR="00DB555E" w:rsidRPr="00F6683D" w:rsidRDefault="00CB7764" w:rsidP="00DB555E">
    <w:pPr>
      <w:tabs>
        <w:tab w:val="right" w:pos="8931"/>
      </w:tabs>
      <w:spacing w:before="60" w:after="0" w:line="240" w:lineRule="auto"/>
      <w:rPr>
        <w:rFonts w:ascii="Arial" w:hAnsi="Arial" w:cs="Arial"/>
        <w:bCs/>
        <w:sz w:val="16"/>
        <w:szCs w:val="16"/>
        <w:lang w:val="pl-PL"/>
      </w:rPr>
    </w:pPr>
  </w:p>
  <w:p w14:paraId="5938045A" w14:textId="77777777" w:rsidR="00DB555E" w:rsidRDefault="00CB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E0F0" w14:textId="77777777" w:rsidR="00CB7764" w:rsidRDefault="00CB7764" w:rsidP="008D4B2E">
      <w:pPr>
        <w:spacing w:after="0" w:line="240" w:lineRule="auto"/>
      </w:pPr>
      <w:r>
        <w:separator/>
      </w:r>
    </w:p>
  </w:footnote>
  <w:footnote w:type="continuationSeparator" w:id="0">
    <w:p w14:paraId="6031A743" w14:textId="77777777" w:rsidR="00CB7764" w:rsidRDefault="00CB7764" w:rsidP="008D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9E5A" w14:textId="36811789" w:rsidR="00693961" w:rsidRDefault="00992BCF" w:rsidP="00693961">
    <w:pPr>
      <w:pStyle w:val="Heading1"/>
      <w:jc w:val="left"/>
      <w:rPr>
        <w:color w:val="003366"/>
        <w:sz w:val="32"/>
      </w:rPr>
    </w:pPr>
    <w:r w:rsidRPr="005237E8">
      <w:rPr>
        <w:noProof/>
        <w:color w:val="000000"/>
        <w:lang w:eastAsia="hr-HR"/>
      </w:rPr>
      <w:drawing>
        <wp:inline distT="0" distB="0" distL="0" distR="0" wp14:anchorId="718908CD" wp14:editId="6BF87A84">
          <wp:extent cx="1577340" cy="320040"/>
          <wp:effectExtent l="0" t="0" r="3810" b="3810"/>
          <wp:docPr id="1" name="Picture 1" descr="finalogonov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finalogonov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noProof/>
        <w:color w:val="000000"/>
        <w:lang w:eastAsia="hr-HR"/>
      </w:rPr>
      <w:tab/>
    </w:r>
    <w:r w:rsidR="00CB7764">
      <w:rPr>
        <w:color w:val="003366"/>
        <w:sz w:val="32"/>
      </w:rPr>
      <w:t xml:space="preserve">PRESS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EAD"/>
    <w:multiLevelType w:val="hybridMultilevel"/>
    <w:tmpl w:val="5D7CF43A"/>
    <w:lvl w:ilvl="0" w:tplc="81F407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4C62"/>
    <w:multiLevelType w:val="hybridMultilevel"/>
    <w:tmpl w:val="31E6A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4BDC"/>
    <w:multiLevelType w:val="multilevel"/>
    <w:tmpl w:val="0AF0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954E8"/>
    <w:multiLevelType w:val="hybridMultilevel"/>
    <w:tmpl w:val="036210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6B0D41"/>
    <w:multiLevelType w:val="hybridMultilevel"/>
    <w:tmpl w:val="72A4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10A26"/>
    <w:multiLevelType w:val="hybridMultilevel"/>
    <w:tmpl w:val="044A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B01F5"/>
    <w:multiLevelType w:val="multilevel"/>
    <w:tmpl w:val="785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22DF5"/>
    <w:multiLevelType w:val="hybridMultilevel"/>
    <w:tmpl w:val="DAEE8F68"/>
    <w:lvl w:ilvl="0" w:tplc="81F407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C6539"/>
    <w:multiLevelType w:val="hybridMultilevel"/>
    <w:tmpl w:val="30A826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A3573A"/>
    <w:multiLevelType w:val="hybridMultilevel"/>
    <w:tmpl w:val="0BFE563E"/>
    <w:lvl w:ilvl="0" w:tplc="81F407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2CAB"/>
    <w:multiLevelType w:val="hybridMultilevel"/>
    <w:tmpl w:val="99FE5294"/>
    <w:lvl w:ilvl="0" w:tplc="81F4070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CF"/>
    <w:rsid w:val="00317F3C"/>
    <w:rsid w:val="004D5D7C"/>
    <w:rsid w:val="008D4B2E"/>
    <w:rsid w:val="00992BCF"/>
    <w:rsid w:val="00CB7764"/>
    <w:rsid w:val="00C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367F"/>
  <w15:chartTrackingRefBased/>
  <w15:docId w15:val="{86FCAFA8-5F10-416E-B7B9-AE2F5AD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C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92BCF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2BCF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unhideWhenUsed/>
    <w:rsid w:val="00992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B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92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92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92BC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d.fina.hr/" TargetMode="External"/><Relationship Id="rId13" Type="http://schemas.openxmlformats.org/officeDocument/2006/relationships/hyperlink" Target="https://www.fina.hr/predaja-financijskih-izvjestaj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gfi.fina.hr/IzvjestajiRGFI.web/main/home.jsp" TargetMode="External"/><Relationship Id="rId12" Type="http://schemas.openxmlformats.org/officeDocument/2006/relationships/hyperlink" Target="mailto:rgfi.zg@fina.hr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fi.st@fina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gfi.ri@f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fi.os@fina.hr" TargetMode="External"/><Relationship Id="rId14" Type="http://schemas.openxmlformats.org/officeDocument/2006/relationships/hyperlink" Target="https://www.fina.hr/rgfi/cesta-pitanja-i-odgovor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Company>FINA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4</cp:revision>
  <dcterms:created xsi:type="dcterms:W3CDTF">2023-03-07T13:59:00Z</dcterms:created>
  <dcterms:modified xsi:type="dcterms:W3CDTF">2023-03-07T14:01:00Z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2023-03-07T13:50:08Z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e3570194-12cc-4091-89e5-6533a2b05830</vt:lpwstr>
  </property>
  <property fmtid="{D5CDD505-2E9C-101B-9397-08002B2CF9AE}" pid="8" name="MSIP_Label_d1ab742f-39a8-4a62-9744-1e8791e01e71_ContentBits">
    <vt:lpwstr>0</vt:lpwstr>
  </property>
</Properties>
</file>