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99CE" w14:textId="77777777" w:rsidR="00270FE3" w:rsidRPr="009778A1" w:rsidRDefault="00270FE3" w:rsidP="00C3243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9778A1">
        <w:rPr>
          <w:rFonts w:ascii="Arial" w:hAnsi="Arial" w:cs="Arial"/>
          <w:b/>
          <w:color w:val="17365D" w:themeColor="text2" w:themeShade="BF"/>
        </w:rPr>
        <w:t xml:space="preserve">BROJ RAČUNA </w:t>
      </w:r>
      <w:r w:rsidR="00643769">
        <w:rPr>
          <w:rFonts w:ascii="Arial" w:hAnsi="Arial" w:cs="Arial"/>
          <w:b/>
          <w:color w:val="17365D" w:themeColor="text2" w:themeShade="BF"/>
        </w:rPr>
        <w:t xml:space="preserve">POSLOVNIH SUBJEKATA I GRAĐANA </w:t>
      </w:r>
      <w:r w:rsidR="00DA0B88">
        <w:rPr>
          <w:rFonts w:ascii="Arial" w:hAnsi="Arial" w:cs="Arial"/>
          <w:b/>
          <w:color w:val="17365D" w:themeColor="text2" w:themeShade="BF"/>
        </w:rPr>
        <w:t>KOD KREDITNIH INSTITUCIJA</w:t>
      </w:r>
    </w:p>
    <w:p w14:paraId="07C5771D" w14:textId="77777777" w:rsidR="00643769" w:rsidRDefault="009778A1" w:rsidP="00C822EC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="00270FE3" w:rsidRPr="009778A1">
        <w:rPr>
          <w:rFonts w:ascii="Arial" w:hAnsi="Arial" w:cs="Arial"/>
          <w:color w:val="17365D" w:themeColor="text2" w:themeShade="BF"/>
          <w:sz w:val="20"/>
          <w:szCs w:val="20"/>
        </w:rPr>
        <w:t>rajem mjeseca listopada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C9356F">
        <w:rPr>
          <w:rFonts w:ascii="Arial" w:hAnsi="Arial" w:cs="Arial"/>
          <w:color w:val="17365D" w:themeColor="text2" w:themeShade="BF"/>
          <w:sz w:val="20"/>
          <w:szCs w:val="20"/>
        </w:rPr>
        <w:t>obilježava se</w:t>
      </w:r>
      <w:r w:rsidR="00643769" w:rsidRPr="00C822EC">
        <w:rPr>
          <w:rFonts w:ascii="Arial" w:hAnsi="Arial" w:cs="Arial"/>
          <w:color w:val="17365D"/>
          <w:sz w:val="20"/>
          <w:szCs w:val="20"/>
        </w:rPr>
        <w:t xml:space="preserve"> </w:t>
      </w:r>
      <w:r w:rsidRPr="00C822EC">
        <w:rPr>
          <w:rFonts w:ascii="Arial" w:hAnsi="Arial" w:cs="Arial"/>
          <w:color w:val="17365D"/>
          <w:sz w:val="20"/>
          <w:szCs w:val="20"/>
        </w:rPr>
        <w:t xml:space="preserve">Svjetski dan štednje </w:t>
      </w:r>
      <w:r w:rsidR="00270FE3" w:rsidRPr="00C822EC">
        <w:rPr>
          <w:rFonts w:ascii="Arial" w:hAnsi="Arial" w:cs="Arial"/>
          <w:color w:val="17365D"/>
          <w:sz w:val="20"/>
          <w:szCs w:val="20"/>
        </w:rPr>
        <w:t>kao sjećanje na Prvi međunarodni kongres štedioničara održan 31.</w:t>
      </w:r>
      <w:r w:rsidR="00643769" w:rsidRPr="00C822EC">
        <w:rPr>
          <w:rFonts w:ascii="Arial" w:hAnsi="Arial" w:cs="Arial"/>
          <w:color w:val="17365D"/>
          <w:sz w:val="20"/>
          <w:szCs w:val="20"/>
        </w:rPr>
        <w:t xml:space="preserve"> listopada </w:t>
      </w:r>
      <w:r w:rsidR="00270FE3" w:rsidRPr="00C822EC">
        <w:rPr>
          <w:rFonts w:ascii="Arial" w:hAnsi="Arial" w:cs="Arial"/>
          <w:color w:val="17365D"/>
          <w:sz w:val="20"/>
          <w:szCs w:val="20"/>
        </w:rPr>
        <w:t>1924.</w:t>
      </w:r>
      <w:r w:rsidR="00D53DDE">
        <w:rPr>
          <w:rFonts w:ascii="Arial" w:hAnsi="Arial" w:cs="Arial"/>
          <w:color w:val="17365D"/>
          <w:sz w:val="20"/>
          <w:szCs w:val="20"/>
        </w:rPr>
        <w:t xml:space="preserve"> godine</w:t>
      </w:r>
      <w:r w:rsidR="00270FE3" w:rsidRPr="00C822EC">
        <w:rPr>
          <w:rFonts w:ascii="Arial" w:hAnsi="Arial" w:cs="Arial"/>
          <w:color w:val="17365D"/>
          <w:sz w:val="20"/>
          <w:szCs w:val="20"/>
        </w:rPr>
        <w:t xml:space="preserve"> u Milanu</w:t>
      </w:r>
      <w:r w:rsidR="007F6EE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3D775001" w14:textId="30878281" w:rsidR="008B18FE" w:rsidRPr="003F6465" w:rsidRDefault="007162EF" w:rsidP="00C822EC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62706">
        <w:rPr>
          <w:rFonts w:ascii="Arial" w:hAnsi="Arial" w:cs="Arial"/>
          <w:color w:val="17365D" w:themeColor="text2" w:themeShade="BF"/>
          <w:sz w:val="20"/>
          <w:szCs w:val="20"/>
        </w:rPr>
        <w:t>Jedinstveni registar računa, kojeg Financijska agencija vodi od 2002. godine, sadrži podatke o računima svih poslovnih subjekata i o računima građana.</w:t>
      </w:r>
      <w:r w:rsidRPr="008F594E">
        <w:rPr>
          <w:color w:val="17365D" w:themeColor="text2" w:themeShade="BF"/>
          <w:vertAlign w:val="superscript"/>
        </w:rPr>
        <w:footnoteReference w:id="1"/>
      </w:r>
      <w:r w:rsidRPr="008F594E">
        <w:rPr>
          <w:rFonts w:ascii="Arial" w:hAnsi="Arial" w:cs="Arial"/>
          <w:color w:val="17365D" w:themeColor="text2" w:themeShade="BF"/>
          <w:sz w:val="20"/>
          <w:szCs w:val="20"/>
          <w:vertAlign w:val="superscript"/>
        </w:rPr>
        <w:t xml:space="preserve"> </w:t>
      </w:r>
      <w:r w:rsidR="00C822EC" w:rsidRPr="00062706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Jedinstvenog registra računa, u hrvatskim kreditnim institucijama (bankama, štednim bankama i štedionicama), prema stanju od 31. </w:t>
      </w:r>
      <w:r w:rsidR="00067212">
        <w:rPr>
          <w:rFonts w:ascii="Arial" w:hAnsi="Arial" w:cs="Arial"/>
          <w:color w:val="17365D" w:themeColor="text2" w:themeShade="BF"/>
          <w:sz w:val="20"/>
          <w:szCs w:val="20"/>
        </w:rPr>
        <w:t>listopada</w:t>
      </w:r>
      <w:r w:rsidR="00C822EC" w:rsidRPr="00062706">
        <w:rPr>
          <w:rFonts w:ascii="Arial" w:hAnsi="Arial" w:cs="Arial"/>
          <w:color w:val="17365D" w:themeColor="text2" w:themeShade="BF"/>
          <w:sz w:val="20"/>
          <w:szCs w:val="20"/>
        </w:rPr>
        <w:t xml:space="preserve"> 20</w:t>
      </w:r>
      <w:r w:rsidR="00FD11CD" w:rsidRPr="00062706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="00E63018">
        <w:rPr>
          <w:rFonts w:ascii="Arial" w:hAnsi="Arial" w:cs="Arial"/>
          <w:color w:val="17365D" w:themeColor="text2" w:themeShade="BF"/>
          <w:sz w:val="20"/>
          <w:szCs w:val="20"/>
        </w:rPr>
        <w:t>3</w:t>
      </w:r>
      <w:r w:rsidR="00C822EC" w:rsidRPr="00062706">
        <w:rPr>
          <w:rFonts w:ascii="Arial" w:hAnsi="Arial" w:cs="Arial"/>
          <w:color w:val="17365D" w:themeColor="text2" w:themeShade="BF"/>
          <w:sz w:val="20"/>
          <w:szCs w:val="20"/>
        </w:rPr>
        <w:t>. godine</w:t>
      </w:r>
      <w:r w:rsidR="004F6382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C822EC" w:rsidRPr="00062706">
        <w:rPr>
          <w:rFonts w:ascii="Arial" w:hAnsi="Arial" w:cs="Arial"/>
          <w:color w:val="17365D" w:themeColor="text2" w:themeShade="BF"/>
          <w:sz w:val="20"/>
          <w:szCs w:val="20"/>
        </w:rPr>
        <w:t xml:space="preserve">bilo je </w:t>
      </w:r>
      <w:r w:rsidR="00270FE3" w:rsidRPr="006A7ACD">
        <w:rPr>
          <w:rFonts w:ascii="Arial" w:hAnsi="Arial" w:cs="Arial"/>
          <w:color w:val="17365D" w:themeColor="text2" w:themeShade="BF"/>
          <w:sz w:val="20"/>
          <w:szCs w:val="20"/>
        </w:rPr>
        <w:t xml:space="preserve">ukupno </w:t>
      </w:r>
      <w:r w:rsidR="00067212" w:rsidRPr="006A7ACD">
        <w:rPr>
          <w:rFonts w:ascii="Arial" w:hAnsi="Arial" w:cs="Arial"/>
          <w:color w:val="17365D" w:themeColor="text2" w:themeShade="BF"/>
          <w:sz w:val="20"/>
          <w:szCs w:val="20"/>
        </w:rPr>
        <w:t>9.</w:t>
      </w:r>
      <w:r w:rsidR="006A7ACD" w:rsidRPr="006A7ACD">
        <w:rPr>
          <w:rFonts w:ascii="Arial" w:hAnsi="Arial" w:cs="Arial"/>
          <w:color w:val="17365D" w:themeColor="text2" w:themeShade="BF"/>
          <w:sz w:val="20"/>
          <w:szCs w:val="20"/>
        </w:rPr>
        <w:t>569.706</w:t>
      </w:r>
      <w:r w:rsidR="00092E66" w:rsidRPr="006A7ACD">
        <w:rPr>
          <w:rFonts w:ascii="Arial" w:hAnsi="Arial" w:cs="Arial"/>
          <w:color w:val="17365D" w:themeColor="text2" w:themeShade="BF"/>
          <w:sz w:val="20"/>
          <w:szCs w:val="20"/>
        </w:rPr>
        <w:t xml:space="preserve"> otvoren</w:t>
      </w:r>
      <w:r w:rsidR="007F0504" w:rsidRPr="006A7ACD"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="00092E66" w:rsidRPr="006A7ACD">
        <w:rPr>
          <w:rFonts w:ascii="Arial" w:hAnsi="Arial" w:cs="Arial"/>
          <w:color w:val="17365D" w:themeColor="text2" w:themeShade="BF"/>
          <w:sz w:val="20"/>
          <w:szCs w:val="20"/>
        </w:rPr>
        <w:t xml:space="preserve"> računa, </w:t>
      </w:r>
      <w:r w:rsidR="00643769" w:rsidRPr="006A7ACD">
        <w:rPr>
          <w:rFonts w:ascii="Arial" w:hAnsi="Arial" w:cs="Arial"/>
          <w:color w:val="17365D" w:themeColor="text2" w:themeShade="BF"/>
          <w:sz w:val="20"/>
          <w:szCs w:val="20"/>
        </w:rPr>
        <w:t>što je</w:t>
      </w:r>
      <w:r w:rsidR="00092E66" w:rsidRPr="006A7ACD">
        <w:rPr>
          <w:rFonts w:ascii="Arial" w:hAnsi="Arial" w:cs="Arial"/>
          <w:color w:val="17365D" w:themeColor="text2" w:themeShade="BF"/>
          <w:sz w:val="20"/>
          <w:szCs w:val="20"/>
        </w:rPr>
        <w:t xml:space="preserve"> u odnosu na isto razdoblje 20</w:t>
      </w:r>
      <w:r w:rsidR="006A7ACD" w:rsidRPr="006A7ACD">
        <w:rPr>
          <w:rFonts w:ascii="Arial" w:hAnsi="Arial" w:cs="Arial"/>
          <w:color w:val="17365D" w:themeColor="text2" w:themeShade="BF"/>
          <w:sz w:val="20"/>
          <w:szCs w:val="20"/>
        </w:rPr>
        <w:t>22</w:t>
      </w:r>
      <w:r w:rsidR="00092E66" w:rsidRPr="006A7ACD">
        <w:rPr>
          <w:rFonts w:ascii="Arial" w:hAnsi="Arial" w:cs="Arial"/>
          <w:color w:val="17365D" w:themeColor="text2" w:themeShade="BF"/>
          <w:sz w:val="20"/>
          <w:szCs w:val="20"/>
        </w:rPr>
        <w:t>. godine manje</w:t>
      </w:r>
      <w:r w:rsidR="00125E8F" w:rsidRPr="006A7ACD">
        <w:rPr>
          <w:rFonts w:ascii="Arial" w:hAnsi="Arial" w:cs="Arial"/>
          <w:color w:val="17365D" w:themeColor="text2" w:themeShade="BF"/>
          <w:sz w:val="20"/>
          <w:szCs w:val="20"/>
        </w:rPr>
        <w:t xml:space="preserve"> za </w:t>
      </w:r>
      <w:r w:rsidR="006A7ACD" w:rsidRPr="006A7ACD">
        <w:rPr>
          <w:rFonts w:ascii="Arial" w:hAnsi="Arial" w:cs="Arial"/>
          <w:color w:val="17365D" w:themeColor="text2" w:themeShade="BF"/>
          <w:sz w:val="20"/>
          <w:szCs w:val="20"/>
        </w:rPr>
        <w:t>1,92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%. Od ukupnog broja otvorenih računa, </w:t>
      </w:r>
      <w:r w:rsidR="00FD11CD" w:rsidRPr="003F6465">
        <w:rPr>
          <w:rFonts w:ascii="Arial" w:hAnsi="Arial" w:cs="Arial"/>
          <w:color w:val="17365D" w:themeColor="text2" w:themeShade="BF"/>
          <w:sz w:val="20"/>
          <w:szCs w:val="20"/>
        </w:rPr>
        <w:t>7.</w:t>
      </w:r>
      <w:r w:rsidR="003F6465" w:rsidRPr="003F6465">
        <w:rPr>
          <w:rFonts w:ascii="Arial" w:hAnsi="Arial" w:cs="Arial"/>
          <w:color w:val="17365D" w:themeColor="text2" w:themeShade="BF"/>
          <w:sz w:val="20"/>
          <w:szCs w:val="20"/>
        </w:rPr>
        <w:t>569.091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računa odnosi se na transakcijske račune kojih je </w:t>
      </w:r>
      <w:r w:rsidR="00067212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3F6465" w:rsidRPr="003F6465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067212" w:rsidRPr="003F6465">
        <w:rPr>
          <w:rFonts w:ascii="Arial" w:hAnsi="Arial" w:cs="Arial"/>
          <w:color w:val="17365D" w:themeColor="text2" w:themeShade="BF"/>
          <w:sz w:val="20"/>
          <w:szCs w:val="20"/>
        </w:rPr>
        <w:t>39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067212" w:rsidRPr="003F6465">
        <w:rPr>
          <w:rFonts w:ascii="Arial" w:hAnsi="Arial" w:cs="Arial"/>
          <w:color w:val="17365D" w:themeColor="text2" w:themeShade="BF"/>
          <w:sz w:val="20"/>
          <w:szCs w:val="20"/>
        </w:rPr>
        <w:t>manje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u </w:t>
      </w:r>
      <w:r w:rsidR="00125E8F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odnosu na 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>prethodno razdoblj</w:t>
      </w:r>
      <w:r w:rsidR="00125E8F" w:rsidRPr="003F6465">
        <w:rPr>
          <w:rFonts w:ascii="Arial" w:hAnsi="Arial" w:cs="Arial"/>
          <w:color w:val="17365D" w:themeColor="text2" w:themeShade="BF"/>
          <w:sz w:val="20"/>
          <w:szCs w:val="20"/>
        </w:rPr>
        <w:t>e (tablica 1</w:t>
      </w:r>
      <w:r w:rsidR="00EA7181" w:rsidRPr="007B0F6E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125E8F" w:rsidRPr="007B0F6E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092E66" w:rsidRPr="007B0F6E">
        <w:rPr>
          <w:rFonts w:ascii="Arial" w:hAnsi="Arial" w:cs="Arial"/>
          <w:color w:val="17365D" w:themeColor="text2" w:themeShade="BF"/>
          <w:sz w:val="20"/>
          <w:szCs w:val="20"/>
        </w:rPr>
        <w:t xml:space="preserve">. Preostalih </w:t>
      </w:r>
      <w:r w:rsidR="00067212" w:rsidRPr="007B0F6E">
        <w:rPr>
          <w:rFonts w:ascii="Arial" w:hAnsi="Arial" w:cs="Arial"/>
          <w:color w:val="17365D" w:themeColor="text2" w:themeShade="BF"/>
          <w:sz w:val="20"/>
          <w:szCs w:val="20"/>
        </w:rPr>
        <w:t>2.</w:t>
      </w:r>
      <w:r w:rsidR="007B0F6E" w:rsidRPr="007B0F6E">
        <w:rPr>
          <w:rFonts w:ascii="Arial" w:hAnsi="Arial" w:cs="Arial"/>
          <w:color w:val="17365D" w:themeColor="text2" w:themeShade="BF"/>
          <w:sz w:val="20"/>
          <w:szCs w:val="20"/>
        </w:rPr>
        <w:t>000.615</w:t>
      </w:r>
      <w:r w:rsidR="00092E66" w:rsidRPr="007B0F6E">
        <w:rPr>
          <w:rFonts w:ascii="Arial" w:hAnsi="Arial" w:cs="Arial"/>
          <w:color w:val="17365D" w:themeColor="text2" w:themeShade="BF"/>
          <w:sz w:val="20"/>
          <w:szCs w:val="20"/>
        </w:rPr>
        <w:t xml:space="preserve"> računa odnosi 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>se na štedne račune</w:t>
      </w:r>
      <w:r w:rsidR="00EA7181" w:rsidRPr="003F6465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od kojih je </w:t>
      </w:r>
      <w:r w:rsidR="003F6465" w:rsidRPr="003F6465">
        <w:rPr>
          <w:rFonts w:ascii="Arial" w:hAnsi="Arial" w:cs="Arial"/>
          <w:color w:val="17365D" w:themeColor="text2" w:themeShade="BF"/>
          <w:sz w:val="20"/>
          <w:szCs w:val="20"/>
        </w:rPr>
        <w:t>733.329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onih s oročenim novčanim sredstvima, </w:t>
      </w:r>
      <w:r w:rsidR="00067212" w:rsidRPr="003F6465">
        <w:rPr>
          <w:rFonts w:ascii="Arial" w:hAnsi="Arial" w:cs="Arial"/>
          <w:color w:val="17365D" w:themeColor="text2" w:themeShade="BF"/>
          <w:sz w:val="20"/>
          <w:szCs w:val="20"/>
        </w:rPr>
        <w:t>1.</w:t>
      </w:r>
      <w:r w:rsidR="003F6465" w:rsidRPr="003F6465">
        <w:rPr>
          <w:rFonts w:ascii="Arial" w:hAnsi="Arial" w:cs="Arial"/>
          <w:color w:val="17365D" w:themeColor="text2" w:themeShade="BF"/>
          <w:sz w:val="20"/>
          <w:szCs w:val="20"/>
        </w:rPr>
        <w:t>067.550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računa štednje po viđenju</w:t>
      </w:r>
      <w:r w:rsidR="00092E66" w:rsidRPr="007C5041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3F6465" w:rsidRPr="003F6465">
        <w:rPr>
          <w:rFonts w:ascii="Arial" w:hAnsi="Arial" w:cs="Arial"/>
          <w:color w:val="17365D" w:themeColor="text2" w:themeShade="BF"/>
          <w:sz w:val="20"/>
          <w:szCs w:val="20"/>
        </w:rPr>
        <w:t>176.379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računa stambene štednje te </w:t>
      </w:r>
      <w:r w:rsidR="003F6465" w:rsidRPr="003F6465">
        <w:rPr>
          <w:rFonts w:ascii="Arial" w:hAnsi="Arial" w:cs="Arial"/>
          <w:color w:val="17365D" w:themeColor="text2" w:themeShade="BF"/>
          <w:sz w:val="20"/>
          <w:szCs w:val="20"/>
        </w:rPr>
        <w:t>23.357</w:t>
      </w:r>
      <w:r w:rsidR="00092E66" w:rsidRPr="003F6465">
        <w:rPr>
          <w:rFonts w:ascii="Arial" w:hAnsi="Arial" w:cs="Arial"/>
          <w:color w:val="17365D" w:themeColor="text2" w:themeShade="BF"/>
          <w:sz w:val="20"/>
          <w:szCs w:val="20"/>
        </w:rPr>
        <w:t xml:space="preserve"> računa depozita u kreditnim unijama.</w:t>
      </w:r>
    </w:p>
    <w:p w14:paraId="2545003F" w14:textId="77777777" w:rsidR="00731F25" w:rsidRPr="00643769" w:rsidRDefault="009778A1" w:rsidP="00643769">
      <w:pPr>
        <w:tabs>
          <w:tab w:val="right" w:pos="9639"/>
        </w:tabs>
        <w:spacing w:before="240" w:after="60" w:line="240" w:lineRule="auto"/>
        <w:ind w:left="1134" w:right="-28" w:hanging="1134"/>
        <w:rPr>
          <w:color w:val="17365D" w:themeColor="text2" w:themeShade="BF"/>
          <w:sz w:val="18"/>
          <w:szCs w:val="18"/>
        </w:rPr>
      </w:pP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1.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V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rst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e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i broj otvorenih računa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7F0504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poslovnih subjekata i građana</w:t>
      </w:r>
    </w:p>
    <w:tbl>
      <w:tblPr>
        <w:tblW w:w="9716" w:type="dxa"/>
        <w:jc w:val="center"/>
        <w:tblLook w:val="04A0" w:firstRow="1" w:lastRow="0" w:firstColumn="1" w:lastColumn="0" w:noHBand="0" w:noVBand="1"/>
      </w:tblPr>
      <w:tblGrid>
        <w:gridCol w:w="3261"/>
        <w:gridCol w:w="2120"/>
        <w:gridCol w:w="2135"/>
        <w:gridCol w:w="2200"/>
      </w:tblGrid>
      <w:tr w:rsidR="00731F25" w:rsidRPr="00731F25" w14:paraId="107759F3" w14:textId="77777777" w:rsidTr="00C32437">
        <w:trPr>
          <w:trHeight w:val="270"/>
          <w:jc w:val="center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6327281B" w14:textId="77777777" w:rsidR="00731F25" w:rsidRPr="00731F25" w:rsidRDefault="00731F25" w:rsidP="006A7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Vrsta računa</w:t>
            </w:r>
          </w:p>
        </w:tc>
        <w:tc>
          <w:tcPr>
            <w:tcW w:w="2120" w:type="dxa"/>
            <w:tcBorders>
              <w:top w:val="single" w:sz="8" w:space="0" w:color="FFFFFF"/>
              <w:left w:val="nil"/>
              <w:bottom w:val="single" w:sz="8" w:space="0" w:color="BFBFB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703A8EFD" w14:textId="77777777" w:rsidR="00731F25" w:rsidRPr="00731F25" w:rsidRDefault="00731F25" w:rsidP="006A7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31.</w:t>
            </w:r>
            <w:r w:rsidR="000672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</w:t>
            </w: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.20</w:t>
            </w:r>
            <w:r w:rsidR="000672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  <w:r w:rsidR="00E630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35" w:type="dxa"/>
            <w:tcBorders>
              <w:top w:val="single" w:sz="8" w:space="0" w:color="FFFFFF"/>
              <w:left w:val="nil"/>
              <w:bottom w:val="single" w:sz="8" w:space="0" w:color="BFBFB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118C716E" w14:textId="77777777" w:rsidR="00731F25" w:rsidRPr="00731F25" w:rsidRDefault="00731F25" w:rsidP="006A7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31.</w:t>
            </w:r>
            <w:r w:rsidR="000672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</w:t>
            </w: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.202</w:t>
            </w:r>
            <w:r w:rsidR="00E6301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0" w:type="dxa"/>
            <w:tcBorders>
              <w:top w:val="single" w:sz="8" w:space="0" w:color="FFFFFF"/>
              <w:left w:val="nil"/>
              <w:bottom w:val="single" w:sz="8" w:space="0" w:color="BFBFB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53E843A1" w14:textId="77777777" w:rsidR="00731F25" w:rsidRPr="00731F25" w:rsidRDefault="00771F20" w:rsidP="006A7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Postotak promjene</w:t>
            </w:r>
            <w:r w:rsidR="00731F25"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A7ACD" w:rsidRPr="00731F25" w14:paraId="5C93FE02" w14:textId="77777777" w:rsidTr="006A7ACD">
        <w:trPr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BFBFBF"/>
            </w:tcBorders>
            <w:shd w:val="clear" w:color="000000" w:fill="1F497D"/>
            <w:vAlign w:val="center"/>
            <w:hideMark/>
          </w:tcPr>
          <w:p w14:paraId="4DC26651" w14:textId="77777777" w:rsidR="006A7ACD" w:rsidRPr="00731F25" w:rsidRDefault="006A7ACD" w:rsidP="006A7A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Transakcijski računi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DBFD41" w14:textId="77777777" w:rsidR="006A7ACD" w:rsidRPr="00B40ECA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40ECA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7.675.869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8F798F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7.569.091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2373FB6" w14:textId="77777777" w:rsidR="006A7ACD" w:rsidRDefault="006A7ACD" w:rsidP="006A7ACD">
            <w:pPr>
              <w:spacing w:after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-1,39 </w:t>
            </w:r>
          </w:p>
        </w:tc>
      </w:tr>
      <w:tr w:rsidR="006A7ACD" w:rsidRPr="00731F25" w14:paraId="51B75DFF" w14:textId="77777777" w:rsidTr="00C32437">
        <w:trPr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BFBFBF"/>
            </w:tcBorders>
            <w:shd w:val="clear" w:color="000000" w:fill="1F497D"/>
            <w:vAlign w:val="center"/>
            <w:hideMark/>
          </w:tcPr>
          <w:p w14:paraId="34848B36" w14:textId="77777777" w:rsidR="006A7ACD" w:rsidRPr="00731F25" w:rsidRDefault="006A7ACD" w:rsidP="006A7A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Oročena novčana sredstva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BDD7374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767.709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9A30500" w14:textId="77777777" w:rsidR="006A7ACD" w:rsidRPr="00B14BE8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14BE8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733.329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E03C55D" w14:textId="77777777" w:rsidR="006A7ACD" w:rsidRDefault="006A7ACD" w:rsidP="006A7ACD">
            <w:pPr>
              <w:spacing w:after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-4,48 </w:t>
            </w:r>
          </w:p>
        </w:tc>
      </w:tr>
      <w:tr w:rsidR="006A7ACD" w:rsidRPr="00731F25" w14:paraId="20D4964B" w14:textId="77777777" w:rsidTr="00C32437">
        <w:trPr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BFBFBF"/>
            </w:tcBorders>
            <w:shd w:val="clear" w:color="000000" w:fill="1F497D"/>
            <w:vAlign w:val="center"/>
            <w:hideMark/>
          </w:tcPr>
          <w:p w14:paraId="029DD7FB" w14:textId="77777777" w:rsidR="006A7ACD" w:rsidRPr="00731F25" w:rsidRDefault="006A7ACD" w:rsidP="006A7A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Štednja po viđenju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C737193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1.059.751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3D919D9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1.067.550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AC19DEE" w14:textId="77777777" w:rsidR="006A7ACD" w:rsidRDefault="006A7ACD" w:rsidP="006A7ACD">
            <w:pPr>
              <w:spacing w:after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0,74 </w:t>
            </w:r>
          </w:p>
        </w:tc>
      </w:tr>
      <w:tr w:rsidR="006A7ACD" w:rsidRPr="00731F25" w14:paraId="612CAE10" w14:textId="77777777" w:rsidTr="00C32437">
        <w:trPr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BFBFBF"/>
            </w:tcBorders>
            <w:shd w:val="clear" w:color="000000" w:fill="1F497D"/>
            <w:vAlign w:val="center"/>
            <w:hideMark/>
          </w:tcPr>
          <w:p w14:paraId="16968521" w14:textId="77777777" w:rsidR="006A7ACD" w:rsidRPr="00731F25" w:rsidRDefault="006A7ACD" w:rsidP="006A7A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Stambena štednja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77DFA36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230.493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6F4BE70" w14:textId="77777777" w:rsidR="006A7ACD" w:rsidRPr="00B14BE8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14BE8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176.379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63A99D8" w14:textId="77777777" w:rsidR="006A7ACD" w:rsidRDefault="006A7ACD" w:rsidP="006A7ACD">
            <w:pPr>
              <w:spacing w:after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-23,48 </w:t>
            </w:r>
          </w:p>
        </w:tc>
      </w:tr>
      <w:tr w:rsidR="006A7ACD" w:rsidRPr="00731F25" w14:paraId="66BB0F27" w14:textId="77777777" w:rsidTr="00C32437">
        <w:trPr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BFBFBF"/>
            </w:tcBorders>
            <w:shd w:val="clear" w:color="000000" w:fill="1F497D"/>
            <w:vAlign w:val="center"/>
            <w:hideMark/>
          </w:tcPr>
          <w:p w14:paraId="0A1E774E" w14:textId="77777777" w:rsidR="006A7ACD" w:rsidRPr="00731F25" w:rsidRDefault="006A7ACD" w:rsidP="006A7A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Depozit u kreditnoj uniji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FFFF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DD3967E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23.481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FFFFF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9415197" w14:textId="77777777" w:rsidR="006A7ACD" w:rsidRPr="00E602C2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B14BE8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23.357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9E3E452" w14:textId="77777777" w:rsidR="006A7ACD" w:rsidRDefault="006A7ACD" w:rsidP="006A7ACD">
            <w:pPr>
              <w:spacing w:after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-0,53 </w:t>
            </w:r>
          </w:p>
        </w:tc>
      </w:tr>
      <w:tr w:rsidR="006A7ACD" w:rsidRPr="00731F25" w14:paraId="442981AE" w14:textId="77777777" w:rsidTr="006A7ACD">
        <w:trPr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3141448E" w14:textId="77777777" w:rsidR="006A7ACD" w:rsidRPr="00731F25" w:rsidRDefault="006A7ACD" w:rsidP="006A7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31F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Svi otvoreni računi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FEFB8F4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9.757.303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A97396A" w14:textId="77777777" w:rsidR="006A7ACD" w:rsidRPr="00623C13" w:rsidRDefault="006A7ACD" w:rsidP="006A7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623C1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9.569.706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FFFFFF"/>
              <w:right w:val="single" w:sz="8" w:space="0" w:color="BFBFBF"/>
            </w:tcBorders>
            <w:shd w:val="clear" w:color="000000" w:fill="D9D9D9"/>
            <w:noWrap/>
            <w:vAlign w:val="center"/>
          </w:tcPr>
          <w:p w14:paraId="36826A01" w14:textId="77777777" w:rsidR="006A7ACD" w:rsidRDefault="006A7ACD" w:rsidP="006A7ACD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-1,92 </w:t>
            </w:r>
          </w:p>
        </w:tc>
      </w:tr>
    </w:tbl>
    <w:p w14:paraId="0760B779" w14:textId="77777777" w:rsidR="008B18FE" w:rsidRPr="009778A1" w:rsidRDefault="00092E66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092E66">
        <w:t xml:space="preserve"> </w:t>
      </w:r>
      <w:r w:rsidR="00B9330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</w:t>
      </w:r>
      <w:r w:rsidR="008B18F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Jedinstveni registar računa</w:t>
      </w:r>
    </w:p>
    <w:p w14:paraId="246B4678" w14:textId="77777777" w:rsidR="00643769" w:rsidRPr="00203B9A" w:rsidRDefault="00643769" w:rsidP="00643769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Najv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 xml:space="preserve">eći </w:t>
      </w:r>
      <w:r w:rsidRPr="007B0F6E">
        <w:rPr>
          <w:rFonts w:ascii="Arial" w:hAnsi="Arial" w:cs="Arial"/>
          <w:color w:val="17365D" w:themeColor="text2" w:themeShade="BF"/>
          <w:sz w:val="20"/>
          <w:szCs w:val="20"/>
        </w:rPr>
        <w:t>zabilježen</w:t>
      </w:r>
      <w:r w:rsidR="00715441" w:rsidRPr="007B0F6E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7B0F6E">
        <w:rPr>
          <w:rFonts w:ascii="Arial" w:hAnsi="Arial" w:cs="Arial"/>
          <w:color w:val="17365D" w:themeColor="text2" w:themeShade="BF"/>
          <w:sz w:val="20"/>
          <w:szCs w:val="20"/>
        </w:rPr>
        <w:t xml:space="preserve"> pad broja otvorenih računa </w:t>
      </w:r>
      <w:r w:rsidR="00715441" w:rsidRPr="007B0F6E">
        <w:rPr>
          <w:rFonts w:ascii="Arial" w:hAnsi="Arial" w:cs="Arial"/>
          <w:color w:val="17365D" w:themeColor="text2" w:themeShade="BF"/>
          <w:sz w:val="20"/>
          <w:szCs w:val="20"/>
        </w:rPr>
        <w:t xml:space="preserve">odnosi se na račune </w:t>
      </w:r>
      <w:r w:rsidRPr="007B0F6E">
        <w:rPr>
          <w:rFonts w:ascii="Arial" w:hAnsi="Arial" w:cs="Arial"/>
          <w:color w:val="17365D" w:themeColor="text2" w:themeShade="BF"/>
          <w:sz w:val="20"/>
          <w:szCs w:val="20"/>
        </w:rPr>
        <w:t>stambene štednje (</w:t>
      </w:r>
      <w:r w:rsidR="007B0F6E" w:rsidRPr="007B0F6E">
        <w:rPr>
          <w:rFonts w:ascii="Arial" w:hAnsi="Arial" w:cs="Arial"/>
          <w:color w:val="17365D" w:themeColor="text2" w:themeShade="BF"/>
          <w:sz w:val="20"/>
          <w:szCs w:val="20"/>
        </w:rPr>
        <w:t>23,48</w:t>
      </w:r>
      <w:r w:rsidRPr="00340F08">
        <w:rPr>
          <w:rFonts w:ascii="Arial" w:hAnsi="Arial" w:cs="Arial"/>
          <w:color w:val="17365D" w:themeColor="text2" w:themeShade="BF"/>
          <w:sz w:val="20"/>
          <w:szCs w:val="20"/>
        </w:rPr>
        <w:t xml:space="preserve">%), </w:t>
      </w:r>
      <w:r w:rsidR="0000710D" w:rsidRPr="00340F08">
        <w:rPr>
          <w:rFonts w:ascii="Arial" w:hAnsi="Arial" w:cs="Arial"/>
          <w:color w:val="17365D" w:themeColor="text2" w:themeShade="BF"/>
          <w:sz w:val="20"/>
          <w:szCs w:val="20"/>
        </w:rPr>
        <w:t xml:space="preserve">dok je </w:t>
      </w:r>
      <w:r w:rsidRPr="00340F08">
        <w:rPr>
          <w:rFonts w:ascii="Arial" w:hAnsi="Arial" w:cs="Arial"/>
          <w:color w:val="17365D" w:themeColor="text2" w:themeShade="BF"/>
          <w:sz w:val="20"/>
          <w:szCs w:val="20"/>
        </w:rPr>
        <w:t xml:space="preserve">broj otvorenih računa </w:t>
      </w:r>
      <w:r w:rsidR="00340F08" w:rsidRPr="00340F08">
        <w:rPr>
          <w:rFonts w:ascii="Arial" w:hAnsi="Arial" w:cs="Arial"/>
          <w:color w:val="17365D" w:themeColor="text2" w:themeShade="BF"/>
          <w:sz w:val="20"/>
          <w:szCs w:val="20"/>
        </w:rPr>
        <w:t>oročenih novčanih sredstava</w:t>
      </w:r>
      <w:r w:rsidRPr="00340F0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0710D" w:rsidRPr="00340F08">
        <w:rPr>
          <w:rFonts w:ascii="Arial" w:hAnsi="Arial" w:cs="Arial"/>
          <w:color w:val="17365D" w:themeColor="text2" w:themeShade="BF"/>
          <w:sz w:val="20"/>
          <w:szCs w:val="20"/>
        </w:rPr>
        <w:t xml:space="preserve">manji za </w:t>
      </w:r>
      <w:r w:rsidR="00340F08" w:rsidRPr="00203B9A">
        <w:rPr>
          <w:rFonts w:ascii="Arial" w:hAnsi="Arial" w:cs="Arial"/>
          <w:color w:val="17365D" w:themeColor="text2" w:themeShade="BF"/>
          <w:sz w:val="20"/>
          <w:szCs w:val="20"/>
        </w:rPr>
        <w:t>4,48</w:t>
      </w:r>
      <w:r w:rsidRPr="00203B9A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0710D" w:rsidRPr="00203B9A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340F08" w:rsidRPr="00203B9A">
        <w:rPr>
          <w:rFonts w:ascii="Arial" w:hAnsi="Arial" w:cs="Arial"/>
          <w:color w:val="17365D" w:themeColor="text2" w:themeShade="BF"/>
          <w:sz w:val="20"/>
          <w:szCs w:val="20"/>
        </w:rPr>
        <w:t>računa</w:t>
      </w:r>
      <w:r w:rsidR="0000710D" w:rsidRPr="00203B9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40F08" w:rsidRPr="00203B9A">
        <w:rPr>
          <w:rFonts w:ascii="Arial" w:hAnsi="Arial" w:cs="Arial"/>
          <w:color w:val="17365D" w:themeColor="text2" w:themeShade="BF"/>
          <w:sz w:val="20"/>
          <w:szCs w:val="20"/>
        </w:rPr>
        <w:t>transakcijskih sredstava manji</w:t>
      </w:r>
      <w:r w:rsidRPr="00203B9A">
        <w:rPr>
          <w:rFonts w:ascii="Arial" w:hAnsi="Arial" w:cs="Arial"/>
          <w:color w:val="17365D" w:themeColor="text2" w:themeShade="BF"/>
          <w:sz w:val="20"/>
          <w:szCs w:val="20"/>
        </w:rPr>
        <w:t xml:space="preserve"> za </w:t>
      </w:r>
      <w:r w:rsidR="00340F08" w:rsidRPr="00203B9A">
        <w:rPr>
          <w:rFonts w:ascii="Arial" w:hAnsi="Arial" w:cs="Arial"/>
          <w:color w:val="17365D" w:themeColor="text2" w:themeShade="BF"/>
          <w:sz w:val="20"/>
          <w:szCs w:val="20"/>
        </w:rPr>
        <w:t>1,39</w:t>
      </w:r>
      <w:r w:rsidRPr="00203B9A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340F08" w:rsidRPr="00203B9A">
        <w:rPr>
          <w:rFonts w:ascii="Arial" w:hAnsi="Arial" w:cs="Arial"/>
          <w:color w:val="17365D" w:themeColor="text2" w:themeShade="BF"/>
          <w:sz w:val="20"/>
          <w:szCs w:val="20"/>
        </w:rPr>
        <w:t>, a računa depozita u kreditnoj uniji manji za 0,53%</w:t>
      </w:r>
      <w:r w:rsidR="0000710D" w:rsidRPr="00203B9A">
        <w:rPr>
          <w:rFonts w:ascii="Arial" w:hAnsi="Arial" w:cs="Arial"/>
          <w:color w:val="17365D" w:themeColor="text2" w:themeShade="BF"/>
          <w:sz w:val="20"/>
          <w:szCs w:val="20"/>
        </w:rPr>
        <w:t xml:space="preserve"> (tablica 1</w:t>
      </w:r>
      <w:r w:rsidR="008A784A" w:rsidRPr="00203B9A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00710D" w:rsidRPr="00203B9A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203B9A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427B3532" w14:textId="77777777" w:rsidR="007F0504" w:rsidRPr="007B0F6E" w:rsidRDefault="008B18FE" w:rsidP="00643769">
      <w:pPr>
        <w:spacing w:before="240" w:after="60" w:line="240" w:lineRule="auto"/>
        <w:ind w:left="1134" w:hanging="1134"/>
        <w:rPr>
          <w:rFonts w:ascii="Arial" w:eastAsia="Times New Roman" w:hAnsi="Arial" w:cs="Times New Roman"/>
          <w:bCs/>
          <w:color w:val="17365D" w:themeColor="text2" w:themeShade="BF"/>
          <w:sz w:val="18"/>
          <w:szCs w:val="18"/>
          <w:lang w:eastAsia="hr-HR"/>
        </w:rPr>
      </w:pPr>
      <w:r w:rsidRPr="00C32437">
        <w:rPr>
          <w:rFonts w:ascii="Arial" w:eastAsia="Times New Roman" w:hAnsi="Arial" w:cs="Times New Roman"/>
          <w:b/>
          <w:bCs/>
          <w:color w:val="17365D" w:themeColor="text2" w:themeShade="BF"/>
          <w:sz w:val="16"/>
          <w:szCs w:val="18"/>
          <w:lang w:eastAsia="hr-HR"/>
        </w:rPr>
        <w:t>Grafikon</w:t>
      </w:r>
      <w:r w:rsidR="00643769" w:rsidRPr="00C32437">
        <w:rPr>
          <w:rFonts w:ascii="Arial" w:eastAsia="Times New Roman" w:hAnsi="Arial" w:cs="Times New Roman"/>
          <w:b/>
          <w:bCs/>
          <w:color w:val="17365D" w:themeColor="text2" w:themeShade="BF"/>
          <w:sz w:val="16"/>
          <w:szCs w:val="18"/>
          <w:lang w:eastAsia="hr-HR"/>
        </w:rPr>
        <w:t xml:space="preserve"> 1.</w:t>
      </w:r>
      <w:r w:rsidR="00643769" w:rsidRPr="00C32437">
        <w:rPr>
          <w:rFonts w:ascii="Arial" w:eastAsia="Times New Roman" w:hAnsi="Arial" w:cs="Times New Roman"/>
          <w:b/>
          <w:bCs/>
          <w:color w:val="17365D" w:themeColor="text2" w:themeShade="BF"/>
          <w:sz w:val="16"/>
          <w:szCs w:val="18"/>
          <w:lang w:eastAsia="hr-HR"/>
        </w:rPr>
        <w:tab/>
      </w:r>
      <w:r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Vrsta i broj otvorenih računa u poslovnim bankama – podaci iz JRR-a na dan 31.10.20</w:t>
      </w:r>
      <w:r w:rsidR="008A784A"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2</w:t>
      </w:r>
      <w:r w:rsidR="00E63018"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2</w:t>
      </w:r>
      <w:r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 godine i usporedba s rezultatima na dan 31.10.20</w:t>
      </w:r>
      <w:r w:rsidR="008A784A"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2</w:t>
      </w:r>
      <w:r w:rsidR="00E63018"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3</w:t>
      </w:r>
      <w:r w:rsidRPr="007B0F6E">
        <w:rPr>
          <w:rFonts w:ascii="Arial" w:eastAsia="Times New Roman" w:hAnsi="Arial" w:cs="Times New Roman"/>
          <w:b/>
          <w:bCs/>
          <w:color w:val="17365D" w:themeColor="text2" w:themeShade="BF"/>
          <w:sz w:val="18"/>
          <w:szCs w:val="18"/>
          <w:lang w:eastAsia="hr-HR"/>
        </w:rPr>
        <w:t>. godine</w:t>
      </w:r>
    </w:p>
    <w:p w14:paraId="0BB4A392" w14:textId="77777777" w:rsidR="008B18FE" w:rsidRDefault="007B0F6E" w:rsidP="00643769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/>
          <w:sz w:val="16"/>
          <w:szCs w:val="18"/>
          <w:lang w:val="en-US"/>
        </w:rPr>
        <w:drawing>
          <wp:inline distT="0" distB="0" distL="0" distR="0" wp14:anchorId="378B3E8B" wp14:editId="73EB30BC">
            <wp:extent cx="5868062" cy="2185735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17" cy="219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3DACD" w14:textId="77777777" w:rsidR="007F0504" w:rsidRPr="00643769" w:rsidRDefault="00643769" w:rsidP="00643769">
      <w:pPr>
        <w:spacing w:before="40" w:after="24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Izvor: Fina, Jedinstveni registar računa</w:t>
      </w:r>
    </w:p>
    <w:p w14:paraId="451DBE3E" w14:textId="77777777" w:rsidR="007F0504" w:rsidRDefault="007F0504" w:rsidP="007F0504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4"/>
          <w:szCs w:val="4"/>
          <w:lang w:eastAsia="hr-HR"/>
        </w:rPr>
      </w:pPr>
    </w:p>
    <w:p w14:paraId="21182D36" w14:textId="77777777" w:rsidR="007F0504" w:rsidRDefault="007F0504" w:rsidP="00C32437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8" w:history="1"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 xml:space="preserve">FINA </w:t>
        </w:r>
        <w:proofErr w:type="spellStart"/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>InfoBlokade</w:t>
        </w:r>
        <w:proofErr w:type="spellEnd"/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9" w:history="1"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>WEB aplikacije JRR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10" w:history="1"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>Jedinstvenom registru računa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7F0504" w:rsidSect="007162EF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F141" w14:textId="77777777" w:rsidR="00B1012D" w:rsidRDefault="00B1012D" w:rsidP="008E7389">
      <w:pPr>
        <w:spacing w:after="0" w:line="240" w:lineRule="auto"/>
      </w:pPr>
      <w:r>
        <w:separator/>
      </w:r>
    </w:p>
  </w:endnote>
  <w:endnote w:type="continuationSeparator" w:id="0">
    <w:p w14:paraId="6D73FF55" w14:textId="77777777" w:rsidR="00B1012D" w:rsidRDefault="00B1012D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4653" w14:textId="77777777" w:rsidR="00B1012D" w:rsidRDefault="00B1012D" w:rsidP="008E7389">
      <w:pPr>
        <w:spacing w:after="0" w:line="240" w:lineRule="auto"/>
      </w:pPr>
      <w:r>
        <w:separator/>
      </w:r>
    </w:p>
  </w:footnote>
  <w:footnote w:type="continuationSeparator" w:id="0">
    <w:p w14:paraId="28967A00" w14:textId="77777777" w:rsidR="00B1012D" w:rsidRDefault="00B1012D" w:rsidP="008E7389">
      <w:pPr>
        <w:spacing w:after="0" w:line="240" w:lineRule="auto"/>
      </w:pPr>
      <w:r>
        <w:continuationSeparator/>
      </w:r>
    </w:p>
  </w:footnote>
  <w:footnote w:id="1">
    <w:p w14:paraId="2590C0E8" w14:textId="77777777" w:rsidR="007162EF" w:rsidRPr="00125E8F" w:rsidRDefault="007162EF">
      <w:pPr>
        <w:pStyle w:val="FootnoteText"/>
        <w:rPr>
          <w:rFonts w:ascii="Arial" w:hAnsi="Arial" w:cs="Arial"/>
          <w:color w:val="0F243E" w:themeColor="text2" w:themeShade="80"/>
          <w:sz w:val="16"/>
          <w:szCs w:val="16"/>
        </w:rPr>
      </w:pPr>
      <w:r w:rsidRPr="00125E8F">
        <w:rPr>
          <w:rStyle w:val="FootnoteReferenc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Podaci o računima građana u JRR-u se vode od 1. s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iječnja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20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11. godine.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5B1" w14:textId="77777777" w:rsidR="00C32437" w:rsidRDefault="00C32437">
    <w:pPr>
      <w:pStyle w:val="Header"/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val="en-US"/>
      </w:rPr>
      <w:drawing>
        <wp:inline distT="0" distB="0" distL="0" distR="0" wp14:anchorId="602E3D1C" wp14:editId="68EB4A5D">
          <wp:extent cx="996315" cy="218440"/>
          <wp:effectExtent l="0" t="0" r="0" b="0"/>
          <wp:docPr id="5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27F6A" w14:textId="77777777" w:rsidR="0047787C" w:rsidRPr="007D72C1" w:rsidRDefault="0047787C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EA"/>
    <w:rsid w:val="000001FA"/>
    <w:rsid w:val="000026BA"/>
    <w:rsid w:val="0000710D"/>
    <w:rsid w:val="00007FDC"/>
    <w:rsid w:val="0001028D"/>
    <w:rsid w:val="000361C5"/>
    <w:rsid w:val="0003667F"/>
    <w:rsid w:val="00040235"/>
    <w:rsid w:val="000462BD"/>
    <w:rsid w:val="00056E81"/>
    <w:rsid w:val="00062706"/>
    <w:rsid w:val="00066D39"/>
    <w:rsid w:val="00067212"/>
    <w:rsid w:val="00071561"/>
    <w:rsid w:val="00082A80"/>
    <w:rsid w:val="00084E51"/>
    <w:rsid w:val="00092E66"/>
    <w:rsid w:val="0009705C"/>
    <w:rsid w:val="000A02DB"/>
    <w:rsid w:val="000A391C"/>
    <w:rsid w:val="000A44B9"/>
    <w:rsid w:val="000A7CB8"/>
    <w:rsid w:val="000B1AE4"/>
    <w:rsid w:val="000B35F1"/>
    <w:rsid w:val="000B365A"/>
    <w:rsid w:val="000B5BE0"/>
    <w:rsid w:val="000C09E6"/>
    <w:rsid w:val="000C3095"/>
    <w:rsid w:val="000C37FD"/>
    <w:rsid w:val="000C4C06"/>
    <w:rsid w:val="000D1DA8"/>
    <w:rsid w:val="000D37DF"/>
    <w:rsid w:val="000E01AD"/>
    <w:rsid w:val="000E2659"/>
    <w:rsid w:val="000E64A9"/>
    <w:rsid w:val="000F2774"/>
    <w:rsid w:val="000F3063"/>
    <w:rsid w:val="00105822"/>
    <w:rsid w:val="00110091"/>
    <w:rsid w:val="00113744"/>
    <w:rsid w:val="00125E8F"/>
    <w:rsid w:val="00131CFD"/>
    <w:rsid w:val="00132FFE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A264F"/>
    <w:rsid w:val="001B1BD2"/>
    <w:rsid w:val="001B2811"/>
    <w:rsid w:val="001C045D"/>
    <w:rsid w:val="001C128A"/>
    <w:rsid w:val="001D0182"/>
    <w:rsid w:val="001D6D16"/>
    <w:rsid w:val="001E3896"/>
    <w:rsid w:val="001E5718"/>
    <w:rsid w:val="00203B37"/>
    <w:rsid w:val="00203B9A"/>
    <w:rsid w:val="0020757A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0FE3"/>
    <w:rsid w:val="0027247E"/>
    <w:rsid w:val="00276D16"/>
    <w:rsid w:val="00285C48"/>
    <w:rsid w:val="002904C3"/>
    <w:rsid w:val="002B453C"/>
    <w:rsid w:val="002B53B8"/>
    <w:rsid w:val="002B5683"/>
    <w:rsid w:val="002C0FF8"/>
    <w:rsid w:val="002C13DB"/>
    <w:rsid w:val="002C3C08"/>
    <w:rsid w:val="002C4E15"/>
    <w:rsid w:val="002D6733"/>
    <w:rsid w:val="002E5A5F"/>
    <w:rsid w:val="003048E1"/>
    <w:rsid w:val="00305F99"/>
    <w:rsid w:val="00310AE6"/>
    <w:rsid w:val="00321B06"/>
    <w:rsid w:val="003254DB"/>
    <w:rsid w:val="003320A7"/>
    <w:rsid w:val="003365CB"/>
    <w:rsid w:val="00337815"/>
    <w:rsid w:val="00340F08"/>
    <w:rsid w:val="00341200"/>
    <w:rsid w:val="0034204D"/>
    <w:rsid w:val="0034338F"/>
    <w:rsid w:val="00343F51"/>
    <w:rsid w:val="00347279"/>
    <w:rsid w:val="0036105B"/>
    <w:rsid w:val="003624C9"/>
    <w:rsid w:val="00364A39"/>
    <w:rsid w:val="00367091"/>
    <w:rsid w:val="00370DD3"/>
    <w:rsid w:val="00371B92"/>
    <w:rsid w:val="0038631C"/>
    <w:rsid w:val="003918CD"/>
    <w:rsid w:val="003B6E89"/>
    <w:rsid w:val="003C0074"/>
    <w:rsid w:val="003C116E"/>
    <w:rsid w:val="003C4CF3"/>
    <w:rsid w:val="003E6262"/>
    <w:rsid w:val="003E6FFE"/>
    <w:rsid w:val="003F2910"/>
    <w:rsid w:val="003F6465"/>
    <w:rsid w:val="00400475"/>
    <w:rsid w:val="00406858"/>
    <w:rsid w:val="0042782E"/>
    <w:rsid w:val="0043302F"/>
    <w:rsid w:val="004351C3"/>
    <w:rsid w:val="004359CE"/>
    <w:rsid w:val="00437674"/>
    <w:rsid w:val="00440D39"/>
    <w:rsid w:val="0044563B"/>
    <w:rsid w:val="00453346"/>
    <w:rsid w:val="0045381B"/>
    <w:rsid w:val="00466FEA"/>
    <w:rsid w:val="004713A7"/>
    <w:rsid w:val="00472696"/>
    <w:rsid w:val="00472DC9"/>
    <w:rsid w:val="00473F2F"/>
    <w:rsid w:val="004762F8"/>
    <w:rsid w:val="0047787C"/>
    <w:rsid w:val="00483C33"/>
    <w:rsid w:val="0048666C"/>
    <w:rsid w:val="0049313D"/>
    <w:rsid w:val="00493210"/>
    <w:rsid w:val="004946AC"/>
    <w:rsid w:val="004A50A1"/>
    <w:rsid w:val="004A5A59"/>
    <w:rsid w:val="004B54B1"/>
    <w:rsid w:val="004C2456"/>
    <w:rsid w:val="004D07C8"/>
    <w:rsid w:val="004D11CE"/>
    <w:rsid w:val="004D2399"/>
    <w:rsid w:val="004D4884"/>
    <w:rsid w:val="004D5DE7"/>
    <w:rsid w:val="004E43C5"/>
    <w:rsid w:val="004F01BA"/>
    <w:rsid w:val="004F1596"/>
    <w:rsid w:val="004F3E69"/>
    <w:rsid w:val="004F6382"/>
    <w:rsid w:val="004F7B3C"/>
    <w:rsid w:val="00506B9B"/>
    <w:rsid w:val="0051465F"/>
    <w:rsid w:val="0051621E"/>
    <w:rsid w:val="00516A3B"/>
    <w:rsid w:val="00521BFD"/>
    <w:rsid w:val="00523DCA"/>
    <w:rsid w:val="005257CD"/>
    <w:rsid w:val="00542DE9"/>
    <w:rsid w:val="00551370"/>
    <w:rsid w:val="005517C3"/>
    <w:rsid w:val="005537CF"/>
    <w:rsid w:val="00562CD5"/>
    <w:rsid w:val="00566C34"/>
    <w:rsid w:val="00572347"/>
    <w:rsid w:val="00574383"/>
    <w:rsid w:val="00591BAA"/>
    <w:rsid w:val="005932AF"/>
    <w:rsid w:val="005B7260"/>
    <w:rsid w:val="005C2E7F"/>
    <w:rsid w:val="005C48CC"/>
    <w:rsid w:val="005D29E9"/>
    <w:rsid w:val="005E560D"/>
    <w:rsid w:val="005E659D"/>
    <w:rsid w:val="005F549C"/>
    <w:rsid w:val="005F6975"/>
    <w:rsid w:val="006005BE"/>
    <w:rsid w:val="006160DC"/>
    <w:rsid w:val="00620517"/>
    <w:rsid w:val="00623C13"/>
    <w:rsid w:val="00626B41"/>
    <w:rsid w:val="00627A56"/>
    <w:rsid w:val="00632811"/>
    <w:rsid w:val="00634BA9"/>
    <w:rsid w:val="00643769"/>
    <w:rsid w:val="00646352"/>
    <w:rsid w:val="00646F89"/>
    <w:rsid w:val="006473DE"/>
    <w:rsid w:val="00652B3B"/>
    <w:rsid w:val="00656005"/>
    <w:rsid w:val="00656613"/>
    <w:rsid w:val="006600AF"/>
    <w:rsid w:val="00660F5D"/>
    <w:rsid w:val="006629EA"/>
    <w:rsid w:val="00666461"/>
    <w:rsid w:val="00674AD0"/>
    <w:rsid w:val="0068002C"/>
    <w:rsid w:val="006976B9"/>
    <w:rsid w:val="006A7ACD"/>
    <w:rsid w:val="006B1ABA"/>
    <w:rsid w:val="006B7677"/>
    <w:rsid w:val="006C00E0"/>
    <w:rsid w:val="006C2AE8"/>
    <w:rsid w:val="006C2C83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12018"/>
    <w:rsid w:val="00713E71"/>
    <w:rsid w:val="00715441"/>
    <w:rsid w:val="00716004"/>
    <w:rsid w:val="007162EF"/>
    <w:rsid w:val="007251BF"/>
    <w:rsid w:val="007317D6"/>
    <w:rsid w:val="00731F25"/>
    <w:rsid w:val="00733A0F"/>
    <w:rsid w:val="007352DC"/>
    <w:rsid w:val="00744EE8"/>
    <w:rsid w:val="007575DE"/>
    <w:rsid w:val="00765899"/>
    <w:rsid w:val="007658F3"/>
    <w:rsid w:val="007702ED"/>
    <w:rsid w:val="00771F20"/>
    <w:rsid w:val="00793E44"/>
    <w:rsid w:val="007A08C5"/>
    <w:rsid w:val="007A1F04"/>
    <w:rsid w:val="007A429A"/>
    <w:rsid w:val="007A7B59"/>
    <w:rsid w:val="007B0F6E"/>
    <w:rsid w:val="007C1176"/>
    <w:rsid w:val="007C257E"/>
    <w:rsid w:val="007C2D38"/>
    <w:rsid w:val="007C5041"/>
    <w:rsid w:val="007C5652"/>
    <w:rsid w:val="007D1813"/>
    <w:rsid w:val="007D6D81"/>
    <w:rsid w:val="007D72C1"/>
    <w:rsid w:val="007F0504"/>
    <w:rsid w:val="007F2A8C"/>
    <w:rsid w:val="007F341C"/>
    <w:rsid w:val="007F6EE5"/>
    <w:rsid w:val="00812E69"/>
    <w:rsid w:val="00830A46"/>
    <w:rsid w:val="00832532"/>
    <w:rsid w:val="00836E6E"/>
    <w:rsid w:val="0084529A"/>
    <w:rsid w:val="00850660"/>
    <w:rsid w:val="00853097"/>
    <w:rsid w:val="008631E4"/>
    <w:rsid w:val="0087155B"/>
    <w:rsid w:val="00872738"/>
    <w:rsid w:val="00874C85"/>
    <w:rsid w:val="00885FC3"/>
    <w:rsid w:val="0089350B"/>
    <w:rsid w:val="008A15B9"/>
    <w:rsid w:val="008A5C5F"/>
    <w:rsid w:val="008A784A"/>
    <w:rsid w:val="008B18FE"/>
    <w:rsid w:val="008C04FA"/>
    <w:rsid w:val="008C62BF"/>
    <w:rsid w:val="008C775D"/>
    <w:rsid w:val="008D22E9"/>
    <w:rsid w:val="008D780E"/>
    <w:rsid w:val="008E7389"/>
    <w:rsid w:val="008F116F"/>
    <w:rsid w:val="008F4D6E"/>
    <w:rsid w:val="008F594E"/>
    <w:rsid w:val="00901842"/>
    <w:rsid w:val="00903C2D"/>
    <w:rsid w:val="0091269B"/>
    <w:rsid w:val="009141F1"/>
    <w:rsid w:val="00920F1F"/>
    <w:rsid w:val="00922758"/>
    <w:rsid w:val="00923208"/>
    <w:rsid w:val="009243B9"/>
    <w:rsid w:val="009425BF"/>
    <w:rsid w:val="00943C24"/>
    <w:rsid w:val="009675FD"/>
    <w:rsid w:val="00972390"/>
    <w:rsid w:val="00976E12"/>
    <w:rsid w:val="009778A1"/>
    <w:rsid w:val="00984AF2"/>
    <w:rsid w:val="00985FEC"/>
    <w:rsid w:val="00992867"/>
    <w:rsid w:val="00994539"/>
    <w:rsid w:val="0099522D"/>
    <w:rsid w:val="009958C5"/>
    <w:rsid w:val="009A358A"/>
    <w:rsid w:val="009A5B57"/>
    <w:rsid w:val="009B228C"/>
    <w:rsid w:val="009C029C"/>
    <w:rsid w:val="009C2ABA"/>
    <w:rsid w:val="009C4557"/>
    <w:rsid w:val="009D3934"/>
    <w:rsid w:val="009D5EA3"/>
    <w:rsid w:val="009E39AC"/>
    <w:rsid w:val="009E63C0"/>
    <w:rsid w:val="009E6BA8"/>
    <w:rsid w:val="00A01AC0"/>
    <w:rsid w:val="00A02A9D"/>
    <w:rsid w:val="00A11CD2"/>
    <w:rsid w:val="00A206C4"/>
    <w:rsid w:val="00A21496"/>
    <w:rsid w:val="00A324E2"/>
    <w:rsid w:val="00A471A5"/>
    <w:rsid w:val="00A47BE5"/>
    <w:rsid w:val="00A47E6A"/>
    <w:rsid w:val="00A539F4"/>
    <w:rsid w:val="00A559E8"/>
    <w:rsid w:val="00A564B1"/>
    <w:rsid w:val="00A63F66"/>
    <w:rsid w:val="00A64820"/>
    <w:rsid w:val="00A64A4A"/>
    <w:rsid w:val="00A65947"/>
    <w:rsid w:val="00A71456"/>
    <w:rsid w:val="00A718FA"/>
    <w:rsid w:val="00A76E8A"/>
    <w:rsid w:val="00A805F5"/>
    <w:rsid w:val="00A851C6"/>
    <w:rsid w:val="00A93DA6"/>
    <w:rsid w:val="00A9552D"/>
    <w:rsid w:val="00A95E07"/>
    <w:rsid w:val="00AA0531"/>
    <w:rsid w:val="00AA17D2"/>
    <w:rsid w:val="00AA376F"/>
    <w:rsid w:val="00AA7750"/>
    <w:rsid w:val="00AB1B86"/>
    <w:rsid w:val="00AB693B"/>
    <w:rsid w:val="00AC1F40"/>
    <w:rsid w:val="00AC4807"/>
    <w:rsid w:val="00AC5097"/>
    <w:rsid w:val="00AC5A73"/>
    <w:rsid w:val="00AC6566"/>
    <w:rsid w:val="00AD0A58"/>
    <w:rsid w:val="00AD37ED"/>
    <w:rsid w:val="00AD60DF"/>
    <w:rsid w:val="00AE351D"/>
    <w:rsid w:val="00AE7C2A"/>
    <w:rsid w:val="00AF1B08"/>
    <w:rsid w:val="00AF54AA"/>
    <w:rsid w:val="00B00EE2"/>
    <w:rsid w:val="00B063D2"/>
    <w:rsid w:val="00B1012D"/>
    <w:rsid w:val="00B14BE8"/>
    <w:rsid w:val="00B178F9"/>
    <w:rsid w:val="00B205FA"/>
    <w:rsid w:val="00B275BA"/>
    <w:rsid w:val="00B3418F"/>
    <w:rsid w:val="00B34FAD"/>
    <w:rsid w:val="00B35883"/>
    <w:rsid w:val="00B40ECA"/>
    <w:rsid w:val="00B4291F"/>
    <w:rsid w:val="00B43719"/>
    <w:rsid w:val="00B440F1"/>
    <w:rsid w:val="00B44EDE"/>
    <w:rsid w:val="00B4520B"/>
    <w:rsid w:val="00B62E7E"/>
    <w:rsid w:val="00B72FF5"/>
    <w:rsid w:val="00B7302B"/>
    <w:rsid w:val="00B74ADA"/>
    <w:rsid w:val="00B90E31"/>
    <w:rsid w:val="00B9330E"/>
    <w:rsid w:val="00BA0F3D"/>
    <w:rsid w:val="00BA3988"/>
    <w:rsid w:val="00BA5704"/>
    <w:rsid w:val="00BA7B00"/>
    <w:rsid w:val="00BB6B67"/>
    <w:rsid w:val="00BC4354"/>
    <w:rsid w:val="00BD5573"/>
    <w:rsid w:val="00BD64B6"/>
    <w:rsid w:val="00BE55DA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3F16"/>
    <w:rsid w:val="00C172CC"/>
    <w:rsid w:val="00C17960"/>
    <w:rsid w:val="00C21072"/>
    <w:rsid w:val="00C212F6"/>
    <w:rsid w:val="00C32437"/>
    <w:rsid w:val="00C33FA8"/>
    <w:rsid w:val="00C343B3"/>
    <w:rsid w:val="00C379FC"/>
    <w:rsid w:val="00C40CA3"/>
    <w:rsid w:val="00C41252"/>
    <w:rsid w:val="00C436C7"/>
    <w:rsid w:val="00C44B41"/>
    <w:rsid w:val="00C6164E"/>
    <w:rsid w:val="00C73651"/>
    <w:rsid w:val="00C74919"/>
    <w:rsid w:val="00C7639F"/>
    <w:rsid w:val="00C76410"/>
    <w:rsid w:val="00C8054C"/>
    <w:rsid w:val="00C8090C"/>
    <w:rsid w:val="00C822EC"/>
    <w:rsid w:val="00C8410D"/>
    <w:rsid w:val="00C8523D"/>
    <w:rsid w:val="00C9356F"/>
    <w:rsid w:val="00C9618B"/>
    <w:rsid w:val="00CB324D"/>
    <w:rsid w:val="00CB4F88"/>
    <w:rsid w:val="00CC3877"/>
    <w:rsid w:val="00CC41A8"/>
    <w:rsid w:val="00CC45FB"/>
    <w:rsid w:val="00CC7B17"/>
    <w:rsid w:val="00CD2512"/>
    <w:rsid w:val="00CD6A4C"/>
    <w:rsid w:val="00CD78CC"/>
    <w:rsid w:val="00CE4FEA"/>
    <w:rsid w:val="00CF1A71"/>
    <w:rsid w:val="00D06A5D"/>
    <w:rsid w:val="00D11A71"/>
    <w:rsid w:val="00D14171"/>
    <w:rsid w:val="00D145FC"/>
    <w:rsid w:val="00D1505F"/>
    <w:rsid w:val="00D2010F"/>
    <w:rsid w:val="00D203A6"/>
    <w:rsid w:val="00D205CF"/>
    <w:rsid w:val="00D21D7D"/>
    <w:rsid w:val="00D2287B"/>
    <w:rsid w:val="00D2449B"/>
    <w:rsid w:val="00D24EAB"/>
    <w:rsid w:val="00D262CE"/>
    <w:rsid w:val="00D31415"/>
    <w:rsid w:val="00D34A69"/>
    <w:rsid w:val="00D36FD1"/>
    <w:rsid w:val="00D4368D"/>
    <w:rsid w:val="00D459C2"/>
    <w:rsid w:val="00D53DDE"/>
    <w:rsid w:val="00D548B9"/>
    <w:rsid w:val="00D56028"/>
    <w:rsid w:val="00D61154"/>
    <w:rsid w:val="00D644E7"/>
    <w:rsid w:val="00D827B9"/>
    <w:rsid w:val="00D866BD"/>
    <w:rsid w:val="00D90C24"/>
    <w:rsid w:val="00D95BFD"/>
    <w:rsid w:val="00DA0B88"/>
    <w:rsid w:val="00DC04BB"/>
    <w:rsid w:val="00DD08DE"/>
    <w:rsid w:val="00DD6AA5"/>
    <w:rsid w:val="00DD7687"/>
    <w:rsid w:val="00DF1D7A"/>
    <w:rsid w:val="00E12707"/>
    <w:rsid w:val="00E134A9"/>
    <w:rsid w:val="00E1622B"/>
    <w:rsid w:val="00E16A58"/>
    <w:rsid w:val="00E31645"/>
    <w:rsid w:val="00E42448"/>
    <w:rsid w:val="00E50216"/>
    <w:rsid w:val="00E52427"/>
    <w:rsid w:val="00E53785"/>
    <w:rsid w:val="00E55A27"/>
    <w:rsid w:val="00E602C2"/>
    <w:rsid w:val="00E61CE7"/>
    <w:rsid w:val="00E61EB0"/>
    <w:rsid w:val="00E61FB9"/>
    <w:rsid w:val="00E63018"/>
    <w:rsid w:val="00E634CA"/>
    <w:rsid w:val="00E6539B"/>
    <w:rsid w:val="00E67819"/>
    <w:rsid w:val="00E70D14"/>
    <w:rsid w:val="00E74263"/>
    <w:rsid w:val="00E8435F"/>
    <w:rsid w:val="00E84DE6"/>
    <w:rsid w:val="00E90ABD"/>
    <w:rsid w:val="00EA7181"/>
    <w:rsid w:val="00EB0F09"/>
    <w:rsid w:val="00EB2FA1"/>
    <w:rsid w:val="00EB4687"/>
    <w:rsid w:val="00EB6DE7"/>
    <w:rsid w:val="00EC1ACE"/>
    <w:rsid w:val="00EC314A"/>
    <w:rsid w:val="00EE4B82"/>
    <w:rsid w:val="00EF49A4"/>
    <w:rsid w:val="00EF6BF0"/>
    <w:rsid w:val="00F04A61"/>
    <w:rsid w:val="00F116D7"/>
    <w:rsid w:val="00F2234A"/>
    <w:rsid w:val="00F267D6"/>
    <w:rsid w:val="00F33B5A"/>
    <w:rsid w:val="00F36406"/>
    <w:rsid w:val="00F40EFB"/>
    <w:rsid w:val="00F44AA0"/>
    <w:rsid w:val="00F54E3F"/>
    <w:rsid w:val="00F56A6D"/>
    <w:rsid w:val="00F71288"/>
    <w:rsid w:val="00F72860"/>
    <w:rsid w:val="00F7499B"/>
    <w:rsid w:val="00F8430F"/>
    <w:rsid w:val="00F858C0"/>
    <w:rsid w:val="00F907CE"/>
    <w:rsid w:val="00FA09E7"/>
    <w:rsid w:val="00FA5B96"/>
    <w:rsid w:val="00FC1856"/>
    <w:rsid w:val="00FC33E1"/>
    <w:rsid w:val="00FC6D55"/>
    <w:rsid w:val="00FD11CD"/>
    <w:rsid w:val="00FD3DCC"/>
    <w:rsid w:val="00FD433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E8F50"/>
  <w15:docId w15:val="{0C49E2CA-B36D-4DE1-9549-B319E3E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styleId="FollowedHyperlink">
    <w:name w:val="FollowedHyperlink"/>
    <w:basedOn w:val="DefaultParagraphFont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.hr/Default.aspx?sec=15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na.hr/Default.aspx?sec=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rr.fina.hr/jri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F85E-73A8-48AE-A86E-1EC6D355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cp:lastPrinted>2021-11-02T13:01:00Z</cp:lastPrinted>
  <dcterms:created xsi:type="dcterms:W3CDTF">2023-11-09T10:28:00Z</dcterms:created>
  <dcterms:modified xsi:type="dcterms:W3CDTF">2023-11-09T10:28:00Z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2023-11-09T10:27:28Z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38dfbdfe-a950-4ba7-9767-5b98f272a37b</vt:lpwstr>
  </property>
  <property fmtid="{D5CDD505-2E9C-101B-9397-08002B2CF9AE}" pid="8" name="MSIP_Label_af918248-9eb2-405f-9462-498831db6fe7_ContentBits">
    <vt:lpwstr>0</vt:lpwstr>
  </property>
</Properties>
</file>